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172" w:rsidRDefault="00501F25" w:rsidP="00EF0983">
      <w:pPr>
        <w:spacing w:after="120" w:line="240" w:lineRule="auto"/>
        <w:rPr>
          <w:rFonts w:eastAsia="Times New Roman" w:cs="Times New Roman"/>
          <w:b/>
          <w:sz w:val="28"/>
          <w:szCs w:val="28"/>
          <w:lang w:val="en-US"/>
        </w:rPr>
      </w:pPr>
      <w:r>
        <w:rPr>
          <w:rFonts w:eastAsia="Times New Roman" w:cs="Helvetica"/>
          <w:b/>
          <w:bCs/>
          <w:color w:val="000000"/>
          <w:kern w:val="36"/>
          <w:sz w:val="28"/>
          <w:szCs w:val="28"/>
          <w:lang w:val="en-US"/>
        </w:rPr>
        <w:t>S</w:t>
      </w:r>
      <w:r w:rsidR="00793172" w:rsidRPr="005D6504">
        <w:rPr>
          <w:rFonts w:eastAsia="Times New Roman" w:cs="Helvetica"/>
          <w:b/>
          <w:bCs/>
          <w:color w:val="000000"/>
          <w:kern w:val="36"/>
          <w:sz w:val="28"/>
          <w:szCs w:val="28"/>
          <w:lang w:val="en-US"/>
        </w:rPr>
        <w:t>ummary</w:t>
      </w:r>
      <w:r w:rsidR="009A38DB">
        <w:rPr>
          <w:rFonts w:eastAsia="Times New Roman" w:cs="Helvetica"/>
          <w:b/>
          <w:bCs/>
          <w:color w:val="000000"/>
          <w:kern w:val="36"/>
          <w:sz w:val="28"/>
          <w:szCs w:val="28"/>
          <w:lang w:val="en-US"/>
        </w:rPr>
        <w:t xml:space="preserve"> </w:t>
      </w:r>
      <w:r w:rsidR="00793172" w:rsidRPr="005D6504">
        <w:rPr>
          <w:rFonts w:eastAsia="Times New Roman" w:cs="Helvetica"/>
          <w:b/>
          <w:bCs/>
          <w:color w:val="000000"/>
          <w:kern w:val="36"/>
          <w:sz w:val="28"/>
          <w:szCs w:val="28"/>
          <w:lang w:val="en-US"/>
        </w:rPr>
        <w:t>—</w:t>
      </w:r>
      <w:r w:rsidR="009A38DB">
        <w:rPr>
          <w:rFonts w:eastAsia="Times New Roman" w:cs="Helvetica"/>
          <w:b/>
          <w:bCs/>
          <w:color w:val="000000"/>
          <w:kern w:val="36"/>
          <w:sz w:val="28"/>
          <w:szCs w:val="28"/>
          <w:lang w:val="en-US"/>
        </w:rPr>
        <w:t xml:space="preserve"> </w:t>
      </w:r>
      <w:r w:rsidR="001B19BC">
        <w:rPr>
          <w:rFonts w:eastAsia="Times New Roman" w:cs="Times New Roman"/>
          <w:b/>
          <w:sz w:val="28"/>
          <w:szCs w:val="28"/>
          <w:lang w:val="en-US"/>
        </w:rPr>
        <w:t>Topic</w:t>
      </w:r>
      <w:r w:rsidR="009A38DB">
        <w:rPr>
          <w:rFonts w:eastAsia="Times New Roman" w:cs="Times New Roman"/>
          <w:b/>
          <w:sz w:val="28"/>
          <w:szCs w:val="28"/>
          <w:lang w:val="en-US"/>
        </w:rPr>
        <w:t xml:space="preserve"> </w:t>
      </w:r>
      <w:r w:rsidR="00454D3A">
        <w:rPr>
          <w:rFonts w:eastAsia="Times New Roman" w:cs="Times New Roman"/>
          <w:b/>
          <w:sz w:val="28"/>
          <w:szCs w:val="28"/>
          <w:lang w:val="en-US"/>
        </w:rPr>
        <w:t>5</w:t>
      </w:r>
      <w:r w:rsidR="00793172" w:rsidRPr="005D6504">
        <w:rPr>
          <w:rFonts w:eastAsia="Times New Roman" w:cs="Times New Roman"/>
          <w:b/>
          <w:sz w:val="28"/>
          <w:szCs w:val="28"/>
          <w:lang w:val="en-US"/>
        </w:rPr>
        <w:t>:</w:t>
      </w:r>
      <w:r w:rsidR="009A38DB">
        <w:rPr>
          <w:rFonts w:eastAsia="Times New Roman" w:cs="Times New Roman"/>
          <w:b/>
          <w:sz w:val="28"/>
          <w:szCs w:val="28"/>
          <w:lang w:val="en-US"/>
        </w:rPr>
        <w:t xml:space="preserve"> </w:t>
      </w:r>
      <w:r w:rsidR="00C0632C" w:rsidRPr="003E66C9">
        <w:rPr>
          <w:rFonts w:eastAsia="Times New Roman" w:cs="Times New Roman"/>
          <w:b/>
          <w:sz w:val="28"/>
          <w:szCs w:val="28"/>
          <w:lang w:val="en-US"/>
        </w:rPr>
        <w:t>Recurrence</w:t>
      </w:r>
      <w:r w:rsidR="00C0632C">
        <w:rPr>
          <w:rFonts w:eastAsia="Times New Roman" w:cs="Times New Roman"/>
          <w:b/>
          <w:sz w:val="28"/>
          <w:szCs w:val="28"/>
          <w:lang w:val="en-US"/>
        </w:rPr>
        <w:t xml:space="preserve"> </w:t>
      </w:r>
      <w:r w:rsidR="00B37030">
        <w:rPr>
          <w:rFonts w:eastAsia="Times New Roman" w:cs="Times New Roman"/>
          <w:b/>
          <w:sz w:val="28"/>
          <w:szCs w:val="28"/>
          <w:lang w:val="en-US"/>
        </w:rPr>
        <w:t>r</w:t>
      </w:r>
      <w:r w:rsidR="00C0632C" w:rsidRPr="003E66C9">
        <w:rPr>
          <w:rFonts w:eastAsia="Times New Roman" w:cs="Times New Roman"/>
          <w:b/>
          <w:sz w:val="28"/>
          <w:szCs w:val="28"/>
          <w:lang w:val="en-US"/>
        </w:rPr>
        <w:t>elations</w:t>
      </w:r>
    </w:p>
    <w:tbl>
      <w:tblPr>
        <w:tblStyle w:val="TableGrid"/>
        <w:tblW w:w="0" w:type="auto"/>
        <w:tblLook w:val="04A0" w:firstRow="1" w:lastRow="0" w:firstColumn="1" w:lastColumn="0" w:noHBand="0" w:noVBand="1"/>
      </w:tblPr>
      <w:tblGrid>
        <w:gridCol w:w="1659"/>
        <w:gridCol w:w="7367"/>
      </w:tblGrid>
      <w:tr w:rsidR="00501F25" w:rsidTr="00501F25">
        <w:tc>
          <w:tcPr>
            <w:tcW w:w="1668" w:type="dxa"/>
            <w:tcBorders>
              <w:top w:val="nil"/>
              <w:left w:val="nil"/>
              <w:bottom w:val="single" w:sz="4" w:space="0" w:color="auto"/>
              <w:right w:val="nil"/>
            </w:tcBorders>
          </w:tcPr>
          <w:p w:rsidR="00501F25" w:rsidRPr="00501F25" w:rsidRDefault="00454D3A" w:rsidP="00596AAC">
            <w:pPr>
              <w:spacing w:after="120"/>
              <w:rPr>
                <w:rFonts w:eastAsia="Times New Roman" w:cs="Times New Roman"/>
                <w:b/>
                <w:lang w:val="en-US"/>
              </w:rPr>
            </w:pPr>
            <w:r w:rsidRPr="00454D3A">
              <w:rPr>
                <w:rFonts w:eastAsia="Times New Roman" w:cs="Times New Roman"/>
                <w:b/>
                <w:color w:val="1F497D" w:themeColor="text2"/>
                <w:lang w:val="en-US"/>
              </w:rPr>
              <w:t xml:space="preserve">Generating the terms of a sequence defined by a </w:t>
            </w:r>
            <w:r w:rsidR="00596AAC" w:rsidRPr="00454D3A">
              <w:rPr>
                <w:rFonts w:eastAsia="Times New Roman" w:cs="Times New Roman"/>
                <w:b/>
                <w:color w:val="1F497D" w:themeColor="text2"/>
                <w:lang w:val="en-US"/>
              </w:rPr>
              <w:t>first</w:t>
            </w:r>
            <w:r w:rsidR="00596AAC">
              <w:rPr>
                <w:rFonts w:eastAsia="Times New Roman" w:cs="Times New Roman"/>
                <w:b/>
                <w:color w:val="1F497D" w:themeColor="text2"/>
                <w:lang w:val="en-US"/>
              </w:rPr>
              <w:t>-</w:t>
            </w:r>
            <w:r w:rsidRPr="00454D3A">
              <w:rPr>
                <w:rFonts w:eastAsia="Times New Roman" w:cs="Times New Roman"/>
                <w:b/>
                <w:color w:val="1F497D" w:themeColor="text2"/>
                <w:lang w:val="en-US"/>
              </w:rPr>
              <w:t xml:space="preserve">order </w:t>
            </w:r>
            <w:r w:rsidR="00596AAC">
              <w:rPr>
                <w:rFonts w:eastAsia="Times New Roman" w:cs="Times New Roman"/>
                <w:b/>
                <w:color w:val="1F497D" w:themeColor="text2"/>
                <w:lang w:val="en-US"/>
              </w:rPr>
              <w:t>recurrence relation</w:t>
            </w:r>
          </w:p>
        </w:tc>
        <w:tc>
          <w:tcPr>
            <w:tcW w:w="7574" w:type="dxa"/>
            <w:tcBorders>
              <w:top w:val="nil"/>
              <w:left w:val="nil"/>
              <w:bottom w:val="single" w:sz="4" w:space="0" w:color="auto"/>
              <w:right w:val="nil"/>
            </w:tcBorders>
          </w:tcPr>
          <w:p w:rsidR="00454D3A" w:rsidRPr="00454D3A" w:rsidRDefault="00454D3A" w:rsidP="00454D3A">
            <w:pPr>
              <w:pStyle w:val="ListParagraph"/>
              <w:numPr>
                <w:ilvl w:val="0"/>
                <w:numId w:val="4"/>
              </w:numPr>
              <w:spacing w:after="120"/>
              <w:rPr>
                <w:rFonts w:eastAsia="Times New Roman" w:cs="Times New Roman"/>
                <w:lang w:val="en-US"/>
              </w:rPr>
            </w:pPr>
            <w:r w:rsidRPr="00454D3A">
              <w:rPr>
                <w:rFonts w:eastAsia="Times New Roman" w:cs="Times New Roman"/>
                <w:lang w:val="en-US"/>
              </w:rPr>
              <w:t xml:space="preserve">A </w:t>
            </w:r>
            <w:r w:rsidR="00596AAC" w:rsidRPr="00454D3A">
              <w:rPr>
                <w:rFonts w:eastAsia="Times New Roman" w:cs="Times New Roman"/>
                <w:lang w:val="en-US"/>
              </w:rPr>
              <w:t>first</w:t>
            </w:r>
            <w:r w:rsidR="00596AAC">
              <w:rPr>
                <w:rFonts w:eastAsia="Times New Roman" w:cs="Times New Roman"/>
                <w:lang w:val="en-US"/>
              </w:rPr>
              <w:t>-</w:t>
            </w:r>
            <w:r w:rsidRPr="00454D3A">
              <w:rPr>
                <w:rFonts w:eastAsia="Times New Roman" w:cs="Times New Roman"/>
                <w:lang w:val="en-US"/>
              </w:rPr>
              <w:t xml:space="preserve">order </w:t>
            </w:r>
            <w:r w:rsidR="00596AAC">
              <w:rPr>
                <w:rFonts w:eastAsia="Times New Roman" w:cs="Times New Roman"/>
                <w:lang w:val="en-US"/>
              </w:rPr>
              <w:t>recurrence relation</w:t>
            </w:r>
            <w:r w:rsidRPr="00454D3A">
              <w:rPr>
                <w:rFonts w:eastAsia="Times New Roman" w:cs="Times New Roman"/>
                <w:lang w:val="en-US"/>
              </w:rPr>
              <w:t xml:space="preserve"> defines a relationship between two successive terms of a sequence, for example, between:</w:t>
            </w:r>
          </w:p>
          <w:p w:rsidR="00454D3A" w:rsidRPr="00454D3A" w:rsidRDefault="00FE0A74" w:rsidP="00992070">
            <w:pPr>
              <w:spacing w:after="120"/>
              <w:ind w:left="360"/>
              <w:jc w:val="center"/>
              <w:rPr>
                <w:rFonts w:eastAsia="Times New Roman" w:cs="Times New Roman"/>
                <w:lang w:val="en-US"/>
              </w:rPr>
            </w:pPr>
            <w:r>
              <w:rPr>
                <w:rFonts w:eastAsia="Times New Roman" w:cs="Times New Roman"/>
                <w:i/>
                <w:iCs/>
                <w:lang w:val="en-US"/>
              </w:rPr>
              <w:t>u</w:t>
            </w:r>
            <w:r w:rsidRPr="00454D3A">
              <w:rPr>
                <w:rFonts w:eastAsia="Times New Roman" w:cs="Times New Roman"/>
                <w:i/>
                <w:iCs/>
                <w:vertAlign w:val="subscript"/>
                <w:lang w:val="en-US"/>
              </w:rPr>
              <w:t>n</w:t>
            </w:r>
            <w:r w:rsidR="00454D3A" w:rsidRPr="00454D3A">
              <w:rPr>
                <w:rFonts w:eastAsia="Times New Roman" w:cs="Times New Roman"/>
                <w:lang w:val="en-US"/>
              </w:rPr>
              <w:t xml:space="preserve">, the previous term, and </w:t>
            </w:r>
            <w:r>
              <w:rPr>
                <w:rFonts w:eastAsia="Times New Roman" w:cs="Times New Roman"/>
                <w:i/>
                <w:iCs/>
                <w:lang w:val="en-US"/>
              </w:rPr>
              <w:t>u</w:t>
            </w:r>
            <w:r w:rsidRPr="00454D3A">
              <w:rPr>
                <w:rFonts w:eastAsia="Times New Roman" w:cs="Times New Roman"/>
                <w:i/>
                <w:iCs/>
                <w:vertAlign w:val="subscript"/>
                <w:lang w:val="en-US"/>
              </w:rPr>
              <w:t>n</w:t>
            </w:r>
            <w:r w:rsidRPr="00454D3A">
              <w:rPr>
                <w:rFonts w:eastAsia="Times New Roman" w:cs="Times New Roman"/>
                <w:vertAlign w:val="subscript"/>
                <w:lang w:val="en-US"/>
              </w:rPr>
              <w:t xml:space="preserve"> </w:t>
            </w:r>
            <w:r w:rsidR="00454D3A" w:rsidRPr="00454D3A">
              <w:rPr>
                <w:rFonts w:eastAsia="Times New Roman" w:cs="Times New Roman"/>
                <w:vertAlign w:val="subscript"/>
                <w:lang w:val="en-US"/>
              </w:rPr>
              <w:t>+ 1</w:t>
            </w:r>
            <w:r w:rsidR="00454D3A" w:rsidRPr="00454D3A">
              <w:rPr>
                <w:rFonts w:eastAsia="Times New Roman" w:cs="Times New Roman"/>
                <w:lang w:val="en-US"/>
              </w:rPr>
              <w:t>, the next term,</w:t>
            </w:r>
          </w:p>
          <w:p w:rsidR="00454D3A" w:rsidRPr="00454D3A" w:rsidRDefault="00454D3A" w:rsidP="00992070">
            <w:pPr>
              <w:spacing w:after="120"/>
              <w:ind w:left="360"/>
              <w:jc w:val="center"/>
              <w:rPr>
                <w:rFonts w:eastAsia="Times New Roman" w:cs="Times New Roman"/>
                <w:lang w:val="en-US"/>
              </w:rPr>
            </w:pPr>
            <w:r w:rsidRPr="00454D3A">
              <w:rPr>
                <w:rFonts w:eastAsia="Times New Roman" w:cs="Times New Roman"/>
                <w:lang w:val="en-US"/>
              </w:rPr>
              <w:t>or</w:t>
            </w:r>
          </w:p>
          <w:p w:rsidR="00454D3A" w:rsidRPr="00454D3A" w:rsidRDefault="00FE0A74" w:rsidP="00992070">
            <w:pPr>
              <w:spacing w:after="120"/>
              <w:ind w:left="360"/>
              <w:jc w:val="center"/>
              <w:rPr>
                <w:rFonts w:eastAsia="Times New Roman" w:cs="Times New Roman"/>
                <w:lang w:val="en-US"/>
              </w:rPr>
            </w:pPr>
            <w:r>
              <w:rPr>
                <w:rFonts w:eastAsia="Times New Roman" w:cs="Times New Roman"/>
                <w:i/>
                <w:iCs/>
                <w:lang w:val="en-US"/>
              </w:rPr>
              <w:t>u</w:t>
            </w:r>
            <w:r w:rsidRPr="00454D3A">
              <w:rPr>
                <w:rFonts w:eastAsia="Times New Roman" w:cs="Times New Roman"/>
                <w:i/>
                <w:iCs/>
                <w:vertAlign w:val="subscript"/>
                <w:lang w:val="en-US"/>
              </w:rPr>
              <w:t>n</w:t>
            </w:r>
            <w:r w:rsidRPr="00454D3A">
              <w:rPr>
                <w:rFonts w:eastAsia="Times New Roman" w:cs="Times New Roman"/>
                <w:vertAlign w:val="subscript"/>
                <w:lang w:val="en-US"/>
              </w:rPr>
              <w:t xml:space="preserve"> </w:t>
            </w:r>
            <w:r w:rsidR="00454D3A" w:rsidRPr="00454D3A">
              <w:rPr>
                <w:rFonts w:eastAsia="Times New Roman" w:cs="Times New Roman"/>
                <w:vertAlign w:val="subscript"/>
                <w:lang w:val="en-US"/>
              </w:rPr>
              <w:t>− 1</w:t>
            </w:r>
            <w:r w:rsidR="00454D3A" w:rsidRPr="00454D3A">
              <w:rPr>
                <w:rFonts w:eastAsia="Times New Roman" w:cs="Times New Roman"/>
                <w:lang w:val="en-US"/>
              </w:rPr>
              <w:t xml:space="preserve">, the previous term, and </w:t>
            </w:r>
            <w:r>
              <w:rPr>
                <w:rFonts w:eastAsia="Times New Roman" w:cs="Times New Roman"/>
                <w:i/>
                <w:iCs/>
                <w:lang w:val="en-US"/>
              </w:rPr>
              <w:t>u</w:t>
            </w:r>
            <w:r w:rsidRPr="00454D3A">
              <w:rPr>
                <w:rFonts w:eastAsia="Times New Roman" w:cs="Times New Roman"/>
                <w:i/>
                <w:iCs/>
                <w:vertAlign w:val="subscript"/>
                <w:lang w:val="en-US"/>
              </w:rPr>
              <w:t>n</w:t>
            </w:r>
            <w:r w:rsidR="00454D3A" w:rsidRPr="00454D3A">
              <w:rPr>
                <w:rFonts w:eastAsia="Times New Roman" w:cs="Times New Roman"/>
                <w:lang w:val="en-US"/>
              </w:rPr>
              <w:t>, the next term.</w:t>
            </w:r>
          </w:p>
          <w:p w:rsidR="00454D3A" w:rsidRPr="00454D3A" w:rsidRDefault="00454D3A" w:rsidP="00454D3A">
            <w:pPr>
              <w:pStyle w:val="ListParagraph"/>
              <w:numPr>
                <w:ilvl w:val="0"/>
                <w:numId w:val="4"/>
              </w:numPr>
              <w:spacing w:after="120"/>
              <w:rPr>
                <w:rFonts w:eastAsia="Times New Roman" w:cs="Times New Roman"/>
                <w:lang w:val="en-US"/>
              </w:rPr>
            </w:pPr>
            <w:r w:rsidRPr="00454D3A">
              <w:rPr>
                <w:rFonts w:eastAsia="Times New Roman" w:cs="Times New Roman"/>
                <w:lang w:val="en-US"/>
              </w:rPr>
              <w:t xml:space="preserve">A </w:t>
            </w:r>
            <w:r w:rsidR="00596AAC" w:rsidRPr="00454D3A">
              <w:rPr>
                <w:rFonts w:eastAsia="Times New Roman" w:cs="Times New Roman"/>
                <w:lang w:val="en-US"/>
              </w:rPr>
              <w:t>first</w:t>
            </w:r>
            <w:r w:rsidR="00596AAC">
              <w:rPr>
                <w:rFonts w:eastAsia="Times New Roman" w:cs="Times New Roman"/>
                <w:lang w:val="en-US"/>
              </w:rPr>
              <w:t>-</w:t>
            </w:r>
            <w:r w:rsidRPr="00454D3A">
              <w:rPr>
                <w:rFonts w:eastAsia="Times New Roman" w:cs="Times New Roman"/>
                <w:lang w:val="en-US"/>
              </w:rPr>
              <w:t xml:space="preserve">order </w:t>
            </w:r>
            <w:r w:rsidR="00596AAC">
              <w:rPr>
                <w:rFonts w:eastAsia="Times New Roman" w:cs="Times New Roman"/>
                <w:lang w:val="en-US"/>
              </w:rPr>
              <w:t>recurrence relation</w:t>
            </w:r>
            <w:r w:rsidRPr="00454D3A">
              <w:rPr>
                <w:rFonts w:eastAsia="Times New Roman" w:cs="Times New Roman"/>
                <w:lang w:val="en-US"/>
              </w:rPr>
              <w:t xml:space="preserve"> has two main parts:</w:t>
            </w:r>
          </w:p>
          <w:p w:rsidR="00454D3A" w:rsidRPr="00454D3A" w:rsidRDefault="00FE0A74" w:rsidP="00992070">
            <w:pPr>
              <w:spacing w:after="120"/>
              <w:ind w:left="360"/>
              <w:jc w:val="center"/>
              <w:rPr>
                <w:rFonts w:eastAsia="Times New Roman" w:cs="Times New Roman"/>
                <w:lang w:val="en-US"/>
              </w:rPr>
            </w:pPr>
            <w:r>
              <w:rPr>
                <w:rFonts w:eastAsia="Times New Roman" w:cs="Times New Roman"/>
                <w:i/>
                <w:iCs/>
                <w:lang w:val="en-US"/>
              </w:rPr>
              <w:t>u</w:t>
            </w:r>
            <w:r w:rsidRPr="00454D3A">
              <w:rPr>
                <w:rFonts w:eastAsia="Times New Roman" w:cs="Times New Roman"/>
                <w:i/>
                <w:iCs/>
                <w:vertAlign w:val="subscript"/>
                <w:lang w:val="en-US"/>
              </w:rPr>
              <w:t>n</w:t>
            </w:r>
            <w:r w:rsidRPr="00454D3A">
              <w:rPr>
                <w:rFonts w:eastAsia="Times New Roman" w:cs="Times New Roman"/>
                <w:vertAlign w:val="subscript"/>
                <w:lang w:val="en-US"/>
              </w:rPr>
              <w:t xml:space="preserve"> </w:t>
            </w:r>
            <w:r w:rsidR="00454D3A" w:rsidRPr="00454D3A">
              <w:rPr>
                <w:rFonts w:eastAsia="Times New Roman" w:cs="Times New Roman"/>
                <w:vertAlign w:val="subscript"/>
                <w:lang w:val="en-US"/>
              </w:rPr>
              <w:t>+ 1</w:t>
            </w:r>
            <w:r w:rsidR="00454D3A" w:rsidRPr="00454D3A">
              <w:rPr>
                <w:rFonts w:eastAsia="Times New Roman" w:cs="Times New Roman"/>
                <w:lang w:val="en-US"/>
              </w:rPr>
              <w:t xml:space="preserve"> = </w:t>
            </w:r>
            <w:r>
              <w:rPr>
                <w:rFonts w:eastAsia="Times New Roman" w:cs="Times New Roman"/>
                <w:i/>
                <w:iCs/>
                <w:lang w:val="en-US"/>
              </w:rPr>
              <w:t>u</w:t>
            </w:r>
            <w:r w:rsidRPr="00454D3A">
              <w:rPr>
                <w:rFonts w:eastAsia="Times New Roman" w:cs="Times New Roman"/>
                <w:i/>
                <w:iCs/>
                <w:vertAlign w:val="subscript"/>
                <w:lang w:val="en-US"/>
              </w:rPr>
              <w:t>n</w:t>
            </w:r>
            <w:r w:rsidRPr="00454D3A">
              <w:rPr>
                <w:rFonts w:eastAsia="Times New Roman" w:cs="Times New Roman"/>
                <w:lang w:val="en-US"/>
              </w:rPr>
              <w:t xml:space="preserve"> </w:t>
            </w:r>
            <w:r w:rsidR="00454D3A" w:rsidRPr="00454D3A">
              <w:rPr>
                <w:rFonts w:eastAsia="Times New Roman" w:cs="Times New Roman"/>
                <w:lang w:val="en-US"/>
              </w:rPr>
              <w:t xml:space="preserve">+ </w:t>
            </w:r>
            <w:r w:rsidR="00454D3A" w:rsidRPr="00454D3A">
              <w:rPr>
                <w:rFonts w:eastAsia="Times New Roman" w:cs="Times New Roman"/>
                <w:i/>
                <w:iCs/>
                <w:lang w:val="en-US"/>
              </w:rPr>
              <w:t>b</w:t>
            </w:r>
            <w:r w:rsidR="00454D3A" w:rsidRPr="00454D3A">
              <w:rPr>
                <w:rFonts w:eastAsia="Times New Roman" w:cs="Times New Roman"/>
                <w:lang w:val="en-US"/>
              </w:rPr>
              <w:t xml:space="preserve"> (where </w:t>
            </w:r>
            <w:r w:rsidR="00454D3A" w:rsidRPr="00454D3A">
              <w:rPr>
                <w:rFonts w:eastAsia="Times New Roman" w:cs="Times New Roman"/>
                <w:i/>
                <w:iCs/>
                <w:lang w:val="en-US"/>
              </w:rPr>
              <w:t>b</w:t>
            </w:r>
            <w:r w:rsidR="00454D3A" w:rsidRPr="00454D3A">
              <w:rPr>
                <w:rFonts w:eastAsia="Times New Roman" w:cs="Times New Roman"/>
                <w:lang w:val="en-US"/>
              </w:rPr>
              <w:t xml:space="preserve"> is a constant) describes the pattern in the sequence</w:t>
            </w:r>
          </w:p>
          <w:p w:rsidR="00454D3A" w:rsidRPr="00454D3A" w:rsidRDefault="00FE0A74" w:rsidP="00992070">
            <w:pPr>
              <w:spacing w:after="120"/>
              <w:ind w:left="360"/>
              <w:jc w:val="center"/>
              <w:rPr>
                <w:rFonts w:eastAsia="Times New Roman" w:cs="Times New Roman"/>
                <w:lang w:val="en-US"/>
              </w:rPr>
            </w:pPr>
            <w:r>
              <w:rPr>
                <w:rFonts w:eastAsia="Times New Roman" w:cs="Times New Roman"/>
                <w:i/>
                <w:iCs/>
                <w:lang w:val="en-US"/>
              </w:rPr>
              <w:t>u</w:t>
            </w:r>
            <w:r w:rsidRPr="00454D3A">
              <w:rPr>
                <w:rFonts w:eastAsia="Times New Roman" w:cs="Times New Roman"/>
                <w:vertAlign w:val="subscript"/>
                <w:lang w:val="en-US"/>
              </w:rPr>
              <w:t>1</w:t>
            </w:r>
            <w:r w:rsidRPr="00454D3A">
              <w:rPr>
                <w:rFonts w:eastAsia="Times New Roman" w:cs="Times New Roman"/>
                <w:lang w:val="en-US"/>
              </w:rPr>
              <w:t xml:space="preserve"> </w:t>
            </w:r>
            <w:r w:rsidR="00454D3A" w:rsidRPr="00454D3A">
              <w:rPr>
                <w:rFonts w:eastAsia="Times New Roman" w:cs="Times New Roman"/>
                <w:lang w:val="en-US"/>
              </w:rPr>
              <w:t>= 1 is the first or a starting term in the sequence.</w:t>
            </w:r>
          </w:p>
          <w:p w:rsidR="00454D3A" w:rsidRPr="00454D3A" w:rsidRDefault="00596AAC" w:rsidP="00454D3A">
            <w:pPr>
              <w:pStyle w:val="ListParagraph"/>
              <w:numPr>
                <w:ilvl w:val="0"/>
                <w:numId w:val="4"/>
              </w:numPr>
              <w:spacing w:after="120"/>
              <w:rPr>
                <w:rFonts w:eastAsia="Times New Roman" w:cs="Times New Roman"/>
                <w:lang w:val="en-US"/>
              </w:rPr>
            </w:pPr>
            <w:r w:rsidRPr="00454D3A">
              <w:rPr>
                <w:rFonts w:eastAsia="Times New Roman" w:cs="Times New Roman"/>
                <w:lang w:val="en-US"/>
              </w:rPr>
              <w:t>First</w:t>
            </w:r>
            <w:r>
              <w:rPr>
                <w:rFonts w:eastAsia="Times New Roman" w:cs="Times New Roman"/>
                <w:lang w:val="en-US"/>
              </w:rPr>
              <w:t>-</w:t>
            </w:r>
            <w:r w:rsidR="00454D3A" w:rsidRPr="00454D3A">
              <w:rPr>
                <w:rFonts w:eastAsia="Times New Roman" w:cs="Times New Roman"/>
                <w:lang w:val="en-US"/>
              </w:rPr>
              <w:t xml:space="preserve">order </w:t>
            </w:r>
            <w:r>
              <w:rPr>
                <w:rFonts w:eastAsia="Times New Roman" w:cs="Times New Roman"/>
                <w:lang w:val="en-US"/>
              </w:rPr>
              <w:t>recurrence relations</w:t>
            </w:r>
            <w:r w:rsidR="00454D3A" w:rsidRPr="00454D3A">
              <w:rPr>
                <w:rFonts w:eastAsia="Times New Roman" w:cs="Times New Roman"/>
                <w:lang w:val="en-US"/>
              </w:rPr>
              <w:t xml:space="preserve"> can be expressed as follows:</w:t>
            </w:r>
          </w:p>
          <w:p w:rsidR="00454D3A" w:rsidRPr="00454D3A" w:rsidRDefault="00FE0A74" w:rsidP="00287530">
            <w:pPr>
              <w:spacing w:after="60"/>
              <w:ind w:left="360"/>
              <w:jc w:val="center"/>
              <w:rPr>
                <w:rFonts w:eastAsia="Times New Roman" w:cs="Times New Roman"/>
                <w:lang w:val="en-US"/>
              </w:rPr>
            </w:pPr>
            <w:r>
              <w:rPr>
                <w:rFonts w:eastAsia="Times New Roman" w:cs="Times New Roman"/>
                <w:i/>
                <w:iCs/>
                <w:lang w:val="en-US"/>
              </w:rPr>
              <w:t>u</w:t>
            </w:r>
            <w:r w:rsidRPr="00454D3A">
              <w:rPr>
                <w:rFonts w:eastAsia="Times New Roman" w:cs="Times New Roman"/>
                <w:i/>
                <w:iCs/>
                <w:vertAlign w:val="subscript"/>
                <w:lang w:val="en-US"/>
              </w:rPr>
              <w:t>n</w:t>
            </w:r>
            <w:r w:rsidRPr="00454D3A">
              <w:rPr>
                <w:rFonts w:eastAsia="Times New Roman" w:cs="Times New Roman"/>
                <w:vertAlign w:val="subscript"/>
                <w:lang w:val="en-US"/>
              </w:rPr>
              <w:t xml:space="preserve"> </w:t>
            </w:r>
            <w:r w:rsidR="00454D3A" w:rsidRPr="00454D3A">
              <w:rPr>
                <w:rFonts w:eastAsia="Times New Roman" w:cs="Times New Roman"/>
                <w:vertAlign w:val="subscript"/>
                <w:lang w:val="en-US"/>
              </w:rPr>
              <w:t>+ 1</w:t>
            </w:r>
            <w:r w:rsidR="00454D3A" w:rsidRPr="00454D3A">
              <w:rPr>
                <w:rFonts w:eastAsia="Times New Roman" w:cs="Times New Roman"/>
                <w:lang w:val="en-US"/>
              </w:rPr>
              <w:t xml:space="preserve"> = </w:t>
            </w:r>
            <w:r w:rsidRPr="00454D3A">
              <w:rPr>
                <w:rFonts w:eastAsia="Times New Roman" w:cs="Times New Roman"/>
                <w:lang w:val="en-US"/>
              </w:rPr>
              <w:t>2</w:t>
            </w:r>
            <w:r>
              <w:rPr>
                <w:rFonts w:eastAsia="Times New Roman" w:cs="Times New Roman"/>
                <w:i/>
                <w:iCs/>
                <w:lang w:val="en-US"/>
              </w:rPr>
              <w:t>u</w:t>
            </w:r>
            <w:r w:rsidRPr="00454D3A">
              <w:rPr>
                <w:rFonts w:eastAsia="Times New Roman" w:cs="Times New Roman"/>
                <w:i/>
                <w:iCs/>
                <w:vertAlign w:val="subscript"/>
                <w:lang w:val="en-US"/>
              </w:rPr>
              <w:t>n</w:t>
            </w:r>
            <w:r>
              <w:rPr>
                <w:rFonts w:eastAsia="Times New Roman" w:cs="Times New Roman"/>
                <w:lang w:val="en-US"/>
              </w:rPr>
              <w:t xml:space="preserve"> </w:t>
            </w:r>
            <w:r w:rsidR="00992070">
              <w:rPr>
                <w:rFonts w:eastAsia="Times New Roman" w:cs="Times New Roman"/>
                <w:lang w:val="en-US"/>
              </w:rPr>
              <w:t>+ 3</w:t>
            </w:r>
            <w:r w:rsidR="00992070">
              <w:rPr>
                <w:rFonts w:eastAsia="Times New Roman" w:cs="Times New Roman"/>
                <w:lang w:val="en-US"/>
              </w:rPr>
              <w:tab/>
            </w:r>
            <w:r>
              <w:rPr>
                <w:rFonts w:eastAsia="Times New Roman" w:cs="Times New Roman"/>
                <w:i/>
                <w:iCs/>
                <w:lang w:val="en-US"/>
              </w:rPr>
              <w:t>u</w:t>
            </w:r>
            <w:r w:rsidR="00454D3A" w:rsidRPr="00454D3A">
              <w:rPr>
                <w:rFonts w:eastAsia="Times New Roman" w:cs="Times New Roman"/>
                <w:vertAlign w:val="subscript"/>
                <w:lang w:val="en-US"/>
              </w:rPr>
              <w:t>0</w:t>
            </w:r>
            <w:r w:rsidR="00454D3A" w:rsidRPr="00454D3A">
              <w:rPr>
                <w:rFonts w:eastAsia="Times New Roman" w:cs="Times New Roman"/>
                <w:lang w:val="en-US"/>
              </w:rPr>
              <w:t xml:space="preserve"> = 1.</w:t>
            </w:r>
          </w:p>
          <w:p w:rsidR="00454D3A" w:rsidRPr="00454D3A" w:rsidRDefault="00454D3A" w:rsidP="00454D3A">
            <w:pPr>
              <w:spacing w:after="120"/>
              <w:ind w:left="360"/>
              <w:rPr>
                <w:rFonts w:eastAsia="Times New Roman" w:cs="Times New Roman"/>
                <w:lang w:val="en-US"/>
              </w:rPr>
            </w:pPr>
            <w:r w:rsidRPr="00454D3A">
              <w:rPr>
                <w:rFonts w:eastAsia="Times New Roman" w:cs="Times New Roman"/>
                <w:lang w:val="en-US"/>
              </w:rPr>
              <w:t>It is read as ‘the next term is twice the previous term plus 3, starting at 1’ or</w:t>
            </w:r>
          </w:p>
          <w:p w:rsidR="00454D3A" w:rsidRPr="00454D3A" w:rsidRDefault="00FE0A74" w:rsidP="00287530">
            <w:pPr>
              <w:spacing w:after="60"/>
              <w:ind w:left="360"/>
              <w:jc w:val="center"/>
              <w:rPr>
                <w:rFonts w:eastAsia="Times New Roman" w:cs="Times New Roman"/>
                <w:lang w:val="en-US"/>
              </w:rPr>
            </w:pPr>
            <w:r>
              <w:rPr>
                <w:rFonts w:eastAsia="Times New Roman" w:cs="Times New Roman"/>
                <w:i/>
                <w:iCs/>
                <w:lang w:val="en-US"/>
              </w:rPr>
              <w:t>u</w:t>
            </w:r>
            <w:r w:rsidR="00454D3A" w:rsidRPr="00454D3A">
              <w:rPr>
                <w:rFonts w:eastAsia="Times New Roman" w:cs="Times New Roman"/>
                <w:i/>
                <w:iCs/>
                <w:vertAlign w:val="subscript"/>
                <w:lang w:val="en-US"/>
              </w:rPr>
              <w:t>n</w:t>
            </w:r>
            <w:r w:rsidR="00454D3A" w:rsidRPr="00454D3A">
              <w:rPr>
                <w:rFonts w:eastAsia="Times New Roman" w:cs="Times New Roman"/>
                <w:vertAlign w:val="subscript"/>
                <w:lang w:val="en-US"/>
              </w:rPr>
              <w:t xml:space="preserve"> + 1</w:t>
            </w:r>
            <w:r w:rsidR="00454D3A" w:rsidRPr="00454D3A">
              <w:rPr>
                <w:rFonts w:eastAsia="Times New Roman" w:cs="Times New Roman"/>
                <w:lang w:val="en-US"/>
              </w:rPr>
              <w:t xml:space="preserve"> − </w:t>
            </w:r>
            <w:r>
              <w:rPr>
                <w:rFonts w:eastAsia="Times New Roman" w:cs="Times New Roman"/>
                <w:i/>
                <w:iCs/>
                <w:lang w:val="en-US"/>
              </w:rPr>
              <w:t>u</w:t>
            </w:r>
            <w:r w:rsidR="00454D3A" w:rsidRPr="00454D3A">
              <w:rPr>
                <w:rFonts w:eastAsia="Times New Roman" w:cs="Times New Roman"/>
                <w:i/>
                <w:iCs/>
                <w:vertAlign w:val="subscript"/>
                <w:lang w:val="en-US"/>
              </w:rPr>
              <w:t>n</w:t>
            </w:r>
            <w:r w:rsidR="00992070">
              <w:rPr>
                <w:rFonts w:eastAsia="Times New Roman" w:cs="Times New Roman"/>
                <w:lang w:val="en-US"/>
              </w:rPr>
              <w:t xml:space="preserve"> = 4</w:t>
            </w:r>
            <w:r w:rsidR="00992070">
              <w:rPr>
                <w:rFonts w:eastAsia="Times New Roman" w:cs="Times New Roman"/>
                <w:lang w:val="en-US"/>
              </w:rPr>
              <w:tab/>
            </w:r>
            <w:r w:rsidR="00992070">
              <w:rPr>
                <w:rFonts w:eastAsia="Times New Roman" w:cs="Times New Roman"/>
                <w:lang w:val="en-US"/>
              </w:rPr>
              <w:tab/>
            </w:r>
            <w:r>
              <w:rPr>
                <w:rFonts w:eastAsia="Times New Roman" w:cs="Times New Roman"/>
                <w:i/>
                <w:iCs/>
                <w:lang w:val="en-US"/>
              </w:rPr>
              <w:t>u</w:t>
            </w:r>
            <w:r w:rsidR="00454D3A" w:rsidRPr="00454D3A">
              <w:rPr>
                <w:rFonts w:eastAsia="Times New Roman" w:cs="Times New Roman"/>
                <w:vertAlign w:val="subscript"/>
                <w:lang w:val="en-US"/>
              </w:rPr>
              <w:t>1</w:t>
            </w:r>
            <w:r w:rsidR="00454D3A" w:rsidRPr="00454D3A">
              <w:rPr>
                <w:rFonts w:eastAsia="Times New Roman" w:cs="Times New Roman"/>
                <w:lang w:val="en-US"/>
              </w:rPr>
              <w:t xml:space="preserve"> = 1</w:t>
            </w:r>
          </w:p>
          <w:p w:rsidR="000A7DBA" w:rsidRPr="00454D3A" w:rsidRDefault="00454D3A" w:rsidP="00454D3A">
            <w:pPr>
              <w:spacing w:after="120"/>
              <w:ind w:left="360"/>
              <w:rPr>
                <w:rFonts w:eastAsia="Times New Roman" w:cs="Times New Roman"/>
                <w:lang w:val="en-US"/>
              </w:rPr>
            </w:pPr>
            <w:r w:rsidRPr="00454D3A">
              <w:rPr>
                <w:rFonts w:eastAsia="Times New Roman" w:cs="Times New Roman"/>
                <w:lang w:val="en-US"/>
              </w:rPr>
              <w:t>It is read as ‘the difference between two consecutive terms is 4, starting at 1’.</w:t>
            </w:r>
          </w:p>
        </w:tc>
      </w:tr>
      <w:tr w:rsidR="00501F25" w:rsidTr="00501F25">
        <w:tc>
          <w:tcPr>
            <w:tcW w:w="1668" w:type="dxa"/>
            <w:tcBorders>
              <w:left w:val="nil"/>
              <w:right w:val="nil"/>
            </w:tcBorders>
          </w:tcPr>
          <w:p w:rsidR="00501F25" w:rsidRPr="00501F25" w:rsidRDefault="00454D3A" w:rsidP="00793172">
            <w:pPr>
              <w:spacing w:after="120"/>
              <w:rPr>
                <w:rFonts w:eastAsia="Times New Roman" w:cs="Times New Roman"/>
                <w:b/>
                <w:lang w:val="en-US"/>
              </w:rPr>
            </w:pPr>
            <w:r w:rsidRPr="00454D3A">
              <w:rPr>
                <w:rFonts w:eastAsia="Times New Roman" w:cs="Times New Roman"/>
                <w:b/>
                <w:color w:val="1F497D" w:themeColor="text2"/>
                <w:lang w:val="en-US"/>
              </w:rPr>
              <w:t>Starting term</w:t>
            </w:r>
          </w:p>
        </w:tc>
        <w:tc>
          <w:tcPr>
            <w:tcW w:w="7574" w:type="dxa"/>
            <w:tcBorders>
              <w:left w:val="nil"/>
              <w:right w:val="nil"/>
            </w:tcBorders>
          </w:tcPr>
          <w:p w:rsidR="00454D3A" w:rsidRPr="00454D3A" w:rsidRDefault="00454D3A" w:rsidP="00992070">
            <w:pPr>
              <w:pStyle w:val="ListParagraph"/>
              <w:numPr>
                <w:ilvl w:val="0"/>
                <w:numId w:val="5"/>
              </w:numPr>
              <w:tabs>
                <w:tab w:val="left" w:pos="3012"/>
              </w:tabs>
              <w:spacing w:after="120"/>
              <w:rPr>
                <w:rFonts w:eastAsia="Times New Roman" w:cs="Times New Roman"/>
                <w:lang w:val="en-US"/>
              </w:rPr>
            </w:pPr>
            <w:r w:rsidRPr="00454D3A">
              <w:rPr>
                <w:rFonts w:eastAsia="Times New Roman" w:cs="Times New Roman"/>
                <w:lang w:val="en-US"/>
              </w:rPr>
              <w:t>A starting term is needed to fully define a sequence. The same pattern but</w:t>
            </w:r>
            <w:r w:rsidR="00FE0A74">
              <w:rPr>
                <w:rFonts w:eastAsia="Times New Roman" w:cs="Times New Roman"/>
                <w:lang w:val="en-US"/>
              </w:rPr>
              <w:t xml:space="preserve"> </w:t>
            </w:r>
            <w:r w:rsidRPr="00454D3A">
              <w:rPr>
                <w:rFonts w:eastAsia="Times New Roman" w:cs="Times New Roman"/>
                <w:lang w:val="en-US"/>
              </w:rPr>
              <w:t>different starting points gives different sets of numbers.</w:t>
            </w:r>
          </w:p>
          <w:p w:rsidR="00454D3A" w:rsidRPr="00454D3A" w:rsidRDefault="00FE0A74" w:rsidP="00992070">
            <w:pPr>
              <w:spacing w:after="120"/>
              <w:ind w:left="360"/>
              <w:jc w:val="center"/>
              <w:rPr>
                <w:rFonts w:eastAsia="Times New Roman" w:cs="Times New Roman"/>
                <w:lang w:val="en-US"/>
              </w:rPr>
            </w:pPr>
            <w:r>
              <w:rPr>
                <w:rFonts w:eastAsia="Times New Roman" w:cs="Times New Roman"/>
                <w:i/>
                <w:iCs/>
                <w:lang w:val="en-US"/>
              </w:rPr>
              <w:t>u</w:t>
            </w:r>
            <w:r w:rsidRPr="00454D3A">
              <w:rPr>
                <w:rFonts w:eastAsia="Times New Roman" w:cs="Times New Roman"/>
                <w:i/>
                <w:iCs/>
                <w:vertAlign w:val="subscript"/>
                <w:lang w:val="en-US"/>
              </w:rPr>
              <w:t>n</w:t>
            </w:r>
            <w:r w:rsidRPr="00454D3A">
              <w:rPr>
                <w:rFonts w:eastAsia="Times New Roman" w:cs="Times New Roman"/>
                <w:vertAlign w:val="subscript"/>
                <w:lang w:val="en-US"/>
              </w:rPr>
              <w:t xml:space="preserve"> </w:t>
            </w:r>
            <w:r w:rsidR="00454D3A" w:rsidRPr="00454D3A">
              <w:rPr>
                <w:rFonts w:eastAsia="Times New Roman" w:cs="Times New Roman"/>
                <w:vertAlign w:val="subscript"/>
                <w:lang w:val="en-US"/>
              </w:rPr>
              <w:t>+ 1</w:t>
            </w:r>
            <w:r w:rsidR="00454D3A" w:rsidRPr="00454D3A">
              <w:rPr>
                <w:rFonts w:eastAsia="Times New Roman" w:cs="Times New Roman"/>
                <w:lang w:val="en-US"/>
              </w:rPr>
              <w:t xml:space="preserve"> = </w:t>
            </w:r>
            <w:r>
              <w:rPr>
                <w:rFonts w:eastAsia="Times New Roman" w:cs="Times New Roman"/>
                <w:i/>
                <w:iCs/>
                <w:lang w:val="en-US"/>
              </w:rPr>
              <w:t>u</w:t>
            </w:r>
            <w:r w:rsidRPr="00454D3A">
              <w:rPr>
                <w:rFonts w:eastAsia="Times New Roman" w:cs="Times New Roman"/>
                <w:i/>
                <w:iCs/>
                <w:vertAlign w:val="subscript"/>
                <w:lang w:val="en-US"/>
              </w:rPr>
              <w:t>n</w:t>
            </w:r>
            <w:r>
              <w:rPr>
                <w:rFonts w:eastAsia="Times New Roman" w:cs="Times New Roman"/>
                <w:lang w:val="en-US"/>
              </w:rPr>
              <w:t xml:space="preserve"> </w:t>
            </w:r>
            <w:r w:rsidR="00992070">
              <w:rPr>
                <w:rFonts w:eastAsia="Times New Roman" w:cs="Times New Roman"/>
                <w:lang w:val="en-US"/>
              </w:rPr>
              <w:t>+ 2,</w:t>
            </w:r>
            <w:r w:rsidR="00992070">
              <w:rPr>
                <w:rFonts w:eastAsia="Times New Roman" w:cs="Times New Roman"/>
                <w:lang w:val="en-US"/>
              </w:rPr>
              <w:tab/>
            </w:r>
            <w:r w:rsidR="00992070">
              <w:rPr>
                <w:rFonts w:eastAsia="Times New Roman" w:cs="Times New Roman"/>
                <w:lang w:val="en-US"/>
              </w:rPr>
              <w:tab/>
            </w:r>
            <w:r>
              <w:rPr>
                <w:rFonts w:eastAsia="Times New Roman" w:cs="Times New Roman"/>
                <w:i/>
                <w:iCs/>
                <w:lang w:val="en-US"/>
              </w:rPr>
              <w:t>u</w:t>
            </w:r>
            <w:r w:rsidRPr="00454D3A">
              <w:rPr>
                <w:rFonts w:eastAsia="Times New Roman" w:cs="Times New Roman"/>
                <w:vertAlign w:val="subscript"/>
                <w:lang w:val="en-US"/>
              </w:rPr>
              <w:t>1</w:t>
            </w:r>
            <w:r w:rsidRPr="00454D3A">
              <w:rPr>
                <w:rFonts w:eastAsia="Times New Roman" w:cs="Times New Roman"/>
                <w:lang w:val="en-US"/>
              </w:rPr>
              <w:t xml:space="preserve"> </w:t>
            </w:r>
            <w:r w:rsidR="00454D3A" w:rsidRPr="00454D3A">
              <w:rPr>
                <w:rFonts w:eastAsia="Times New Roman" w:cs="Times New Roman"/>
                <w:lang w:val="en-US"/>
              </w:rPr>
              <w:t>= 3</w:t>
            </w:r>
            <w:r w:rsidR="00992070">
              <w:rPr>
                <w:rFonts w:eastAsia="Times New Roman" w:cs="Times New Roman"/>
                <w:lang w:val="en-US"/>
              </w:rPr>
              <w:tab/>
            </w:r>
            <w:r>
              <w:rPr>
                <w:rFonts w:eastAsia="Times New Roman" w:cs="Times New Roman"/>
                <w:lang w:val="en-US"/>
              </w:rPr>
              <w:t xml:space="preserve"> </w:t>
            </w:r>
            <w:r w:rsidR="00454D3A" w:rsidRPr="00454D3A">
              <w:rPr>
                <w:rFonts w:eastAsia="Times New Roman" w:cs="Times New Roman"/>
                <w:lang w:val="en-US"/>
              </w:rPr>
              <w:t>gives 3, 5, 7, 9, 11, . . .</w:t>
            </w:r>
          </w:p>
          <w:p w:rsidR="00454D3A" w:rsidRPr="00454D3A" w:rsidRDefault="00FE0A74" w:rsidP="00287530">
            <w:pPr>
              <w:spacing w:after="60"/>
              <w:ind w:left="360"/>
              <w:jc w:val="center"/>
              <w:rPr>
                <w:rFonts w:eastAsia="Times New Roman" w:cs="Times New Roman"/>
                <w:lang w:val="en-US"/>
              </w:rPr>
            </w:pPr>
            <w:r>
              <w:rPr>
                <w:rFonts w:eastAsia="Times New Roman" w:cs="Times New Roman"/>
                <w:i/>
                <w:iCs/>
                <w:lang w:val="en-US"/>
              </w:rPr>
              <w:t>u</w:t>
            </w:r>
            <w:r w:rsidRPr="00454D3A">
              <w:rPr>
                <w:rFonts w:eastAsia="Times New Roman" w:cs="Times New Roman"/>
                <w:i/>
                <w:iCs/>
                <w:vertAlign w:val="subscript"/>
                <w:lang w:val="en-US"/>
              </w:rPr>
              <w:t>n</w:t>
            </w:r>
            <w:r w:rsidRPr="00454D3A">
              <w:rPr>
                <w:rFonts w:eastAsia="Times New Roman" w:cs="Times New Roman"/>
                <w:vertAlign w:val="subscript"/>
                <w:lang w:val="en-US"/>
              </w:rPr>
              <w:t xml:space="preserve"> </w:t>
            </w:r>
            <w:r w:rsidR="00454D3A" w:rsidRPr="00454D3A">
              <w:rPr>
                <w:rFonts w:eastAsia="Times New Roman" w:cs="Times New Roman"/>
                <w:vertAlign w:val="subscript"/>
                <w:lang w:val="en-US"/>
              </w:rPr>
              <w:t>+ 1</w:t>
            </w:r>
            <w:r w:rsidR="00454D3A" w:rsidRPr="00454D3A">
              <w:rPr>
                <w:rFonts w:eastAsia="Times New Roman" w:cs="Times New Roman"/>
                <w:lang w:val="en-US"/>
              </w:rPr>
              <w:t xml:space="preserve"> = </w:t>
            </w:r>
            <w:r>
              <w:rPr>
                <w:rFonts w:eastAsia="Times New Roman" w:cs="Times New Roman"/>
                <w:i/>
                <w:iCs/>
                <w:lang w:val="en-US"/>
              </w:rPr>
              <w:t>u</w:t>
            </w:r>
            <w:r w:rsidRPr="00454D3A">
              <w:rPr>
                <w:rFonts w:eastAsia="Times New Roman" w:cs="Times New Roman"/>
                <w:i/>
                <w:iCs/>
                <w:vertAlign w:val="subscript"/>
                <w:lang w:val="en-US"/>
              </w:rPr>
              <w:t>n</w:t>
            </w:r>
            <w:r>
              <w:rPr>
                <w:rFonts w:eastAsia="Times New Roman" w:cs="Times New Roman"/>
                <w:lang w:val="en-US"/>
              </w:rPr>
              <w:t xml:space="preserve"> </w:t>
            </w:r>
            <w:r w:rsidR="00992070">
              <w:rPr>
                <w:rFonts w:eastAsia="Times New Roman" w:cs="Times New Roman"/>
                <w:lang w:val="en-US"/>
              </w:rPr>
              <w:t>+ 2,</w:t>
            </w:r>
            <w:r w:rsidR="00992070">
              <w:rPr>
                <w:rFonts w:eastAsia="Times New Roman" w:cs="Times New Roman"/>
                <w:lang w:val="en-US"/>
              </w:rPr>
              <w:tab/>
            </w:r>
            <w:r w:rsidR="00992070">
              <w:rPr>
                <w:rFonts w:eastAsia="Times New Roman" w:cs="Times New Roman"/>
                <w:lang w:val="en-US"/>
              </w:rPr>
              <w:tab/>
            </w:r>
            <w:r>
              <w:rPr>
                <w:rFonts w:eastAsia="Times New Roman" w:cs="Times New Roman"/>
                <w:i/>
                <w:iCs/>
                <w:lang w:val="en-US"/>
              </w:rPr>
              <w:t>u</w:t>
            </w:r>
            <w:r w:rsidRPr="00454D3A">
              <w:rPr>
                <w:rFonts w:eastAsia="Times New Roman" w:cs="Times New Roman"/>
                <w:vertAlign w:val="subscript"/>
                <w:lang w:val="en-US"/>
              </w:rPr>
              <w:t>1</w:t>
            </w:r>
            <w:r w:rsidRPr="00454D3A">
              <w:rPr>
                <w:rFonts w:eastAsia="Times New Roman" w:cs="Times New Roman"/>
                <w:lang w:val="en-US"/>
              </w:rPr>
              <w:t xml:space="preserve"> </w:t>
            </w:r>
            <w:r w:rsidR="00454D3A" w:rsidRPr="00454D3A">
              <w:rPr>
                <w:rFonts w:eastAsia="Times New Roman" w:cs="Times New Roman"/>
                <w:lang w:val="en-US"/>
              </w:rPr>
              <w:t>= 2</w:t>
            </w:r>
            <w:r>
              <w:rPr>
                <w:rFonts w:eastAsia="Times New Roman" w:cs="Times New Roman"/>
                <w:lang w:val="en-US"/>
              </w:rPr>
              <w:t xml:space="preserve"> </w:t>
            </w:r>
            <w:r w:rsidR="00992070">
              <w:rPr>
                <w:rFonts w:eastAsia="Times New Roman" w:cs="Times New Roman"/>
                <w:lang w:val="en-US"/>
              </w:rPr>
              <w:tab/>
            </w:r>
            <w:r w:rsidR="00454D3A" w:rsidRPr="00454D3A">
              <w:rPr>
                <w:rFonts w:eastAsia="Times New Roman" w:cs="Times New Roman"/>
                <w:lang w:val="en-US"/>
              </w:rPr>
              <w:t>gives 2, 4, 6, 8, 10, . . .</w:t>
            </w:r>
          </w:p>
          <w:p w:rsidR="00454D3A" w:rsidRPr="00454D3A" w:rsidRDefault="00FE0A74" w:rsidP="00454D3A">
            <w:pPr>
              <w:pStyle w:val="ListParagraph"/>
              <w:numPr>
                <w:ilvl w:val="0"/>
                <w:numId w:val="5"/>
              </w:numPr>
              <w:spacing w:after="120"/>
              <w:rPr>
                <w:rFonts w:eastAsia="Times New Roman" w:cs="Times New Roman"/>
                <w:lang w:val="en-US"/>
              </w:rPr>
            </w:pPr>
            <w:r>
              <w:rPr>
                <w:rFonts w:eastAsia="Times New Roman" w:cs="Times New Roman"/>
                <w:i/>
                <w:iCs/>
                <w:lang w:val="en-US"/>
              </w:rPr>
              <w:t>u</w:t>
            </w:r>
            <w:r w:rsidRPr="00454D3A">
              <w:rPr>
                <w:rFonts w:eastAsia="Times New Roman" w:cs="Times New Roman"/>
                <w:vertAlign w:val="subscript"/>
                <w:lang w:val="en-US"/>
              </w:rPr>
              <w:t>0</w:t>
            </w:r>
            <w:r w:rsidRPr="00454D3A">
              <w:rPr>
                <w:rFonts w:eastAsia="Times New Roman" w:cs="Times New Roman"/>
                <w:lang w:val="en-US"/>
              </w:rPr>
              <w:t xml:space="preserve"> </w:t>
            </w:r>
            <w:r w:rsidR="00454D3A" w:rsidRPr="00454D3A">
              <w:rPr>
                <w:rFonts w:eastAsia="Times New Roman" w:cs="Times New Roman"/>
                <w:lang w:val="en-US"/>
              </w:rPr>
              <w:t>is used as the first term for situations that are dependent on time.</w:t>
            </w:r>
          </w:p>
          <w:p w:rsidR="00501F25" w:rsidRPr="00501F25" w:rsidRDefault="00FE0A74" w:rsidP="00FE0A74">
            <w:pPr>
              <w:pStyle w:val="ListParagraph"/>
              <w:numPr>
                <w:ilvl w:val="0"/>
                <w:numId w:val="5"/>
              </w:numPr>
              <w:spacing w:after="120"/>
              <w:rPr>
                <w:rFonts w:eastAsia="Times New Roman" w:cs="Times New Roman"/>
                <w:lang w:val="en-US"/>
              </w:rPr>
            </w:pPr>
            <w:r>
              <w:rPr>
                <w:rFonts w:eastAsia="Times New Roman" w:cs="Times New Roman"/>
                <w:i/>
                <w:iCs/>
                <w:lang w:val="en-US"/>
              </w:rPr>
              <w:t>u</w:t>
            </w:r>
            <w:r w:rsidRPr="00454D3A">
              <w:rPr>
                <w:rFonts w:eastAsia="Times New Roman" w:cs="Times New Roman"/>
                <w:vertAlign w:val="subscript"/>
                <w:lang w:val="en-US"/>
              </w:rPr>
              <w:t>1</w:t>
            </w:r>
            <w:r w:rsidRPr="00454D3A">
              <w:rPr>
                <w:rFonts w:eastAsia="Times New Roman" w:cs="Times New Roman"/>
                <w:lang w:val="en-US"/>
              </w:rPr>
              <w:t xml:space="preserve"> </w:t>
            </w:r>
            <w:r w:rsidR="00454D3A" w:rsidRPr="00454D3A">
              <w:rPr>
                <w:rFonts w:eastAsia="Times New Roman" w:cs="Times New Roman"/>
                <w:lang w:val="en-US"/>
              </w:rPr>
              <w:t>is used as the first term for situations that are ordinal, such as placings (first place,</w:t>
            </w:r>
            <w:r w:rsidR="00454D3A" w:rsidRPr="00454D3A">
              <w:rPr>
                <w:rFonts w:eastAsia="Times New Roman" w:cs="Times New Roman"/>
                <w:i/>
                <w:iCs/>
                <w:lang w:val="en-US"/>
              </w:rPr>
              <w:t xml:space="preserve"> </w:t>
            </w:r>
            <w:r>
              <w:rPr>
                <w:rFonts w:eastAsia="Times New Roman" w:cs="Times New Roman"/>
                <w:i/>
                <w:iCs/>
                <w:lang w:val="en-US"/>
              </w:rPr>
              <w:t>u</w:t>
            </w:r>
            <w:r w:rsidRPr="00454D3A">
              <w:rPr>
                <w:rFonts w:eastAsia="Times New Roman" w:cs="Times New Roman"/>
                <w:vertAlign w:val="subscript"/>
                <w:lang w:val="en-US"/>
              </w:rPr>
              <w:t>1</w:t>
            </w:r>
            <w:r w:rsidR="00454D3A" w:rsidRPr="00454D3A">
              <w:rPr>
                <w:rFonts w:eastAsia="Times New Roman" w:cs="Times New Roman"/>
                <w:lang w:val="en-US"/>
              </w:rPr>
              <w:t xml:space="preserve">, second place, </w:t>
            </w:r>
            <w:r>
              <w:rPr>
                <w:rFonts w:eastAsia="Times New Roman" w:cs="Times New Roman"/>
                <w:i/>
                <w:iCs/>
                <w:lang w:val="en-US"/>
              </w:rPr>
              <w:t>u</w:t>
            </w:r>
            <w:r w:rsidRPr="00454D3A">
              <w:rPr>
                <w:rFonts w:eastAsia="Times New Roman" w:cs="Times New Roman"/>
                <w:vertAlign w:val="subscript"/>
                <w:lang w:val="en-US"/>
              </w:rPr>
              <w:t>2</w:t>
            </w:r>
            <w:r w:rsidR="00454D3A" w:rsidRPr="00454D3A">
              <w:rPr>
                <w:rFonts w:eastAsia="Times New Roman" w:cs="Times New Roman"/>
                <w:lang w:val="en-US"/>
              </w:rPr>
              <w:t>,</w:t>
            </w:r>
            <w:r w:rsidR="00454D3A" w:rsidRPr="00454D3A">
              <w:rPr>
                <w:rFonts w:eastAsia="Times New Roman" w:cs="Times New Roman"/>
                <w:vertAlign w:val="subscript"/>
                <w:lang w:val="en-US"/>
              </w:rPr>
              <w:t xml:space="preserve"> </w:t>
            </w:r>
            <w:r w:rsidR="00454D3A" w:rsidRPr="00454D3A">
              <w:rPr>
                <w:rFonts w:eastAsia="Times New Roman" w:cs="Times New Roman"/>
                <w:lang w:val="en-US"/>
              </w:rPr>
              <w:t xml:space="preserve">third place, </w:t>
            </w:r>
            <w:r>
              <w:rPr>
                <w:rFonts w:eastAsia="Times New Roman" w:cs="Times New Roman"/>
                <w:i/>
                <w:iCs/>
                <w:lang w:val="en-US"/>
              </w:rPr>
              <w:t>u</w:t>
            </w:r>
            <w:r w:rsidRPr="00454D3A">
              <w:rPr>
                <w:rFonts w:eastAsia="Times New Roman" w:cs="Times New Roman"/>
                <w:vertAlign w:val="subscript"/>
                <w:lang w:val="en-US"/>
              </w:rPr>
              <w:t>3</w:t>
            </w:r>
            <w:r w:rsidR="00454D3A" w:rsidRPr="00454D3A">
              <w:rPr>
                <w:rFonts w:eastAsia="Times New Roman" w:cs="Times New Roman"/>
                <w:lang w:val="en-US"/>
              </w:rPr>
              <w:t>, . . .) or prizes (first prize, second prize, . . .).</w:t>
            </w:r>
          </w:p>
        </w:tc>
      </w:tr>
      <w:tr w:rsidR="007D7BEB" w:rsidTr="00501F25">
        <w:tc>
          <w:tcPr>
            <w:tcW w:w="1668" w:type="dxa"/>
            <w:tcBorders>
              <w:left w:val="nil"/>
              <w:right w:val="nil"/>
            </w:tcBorders>
          </w:tcPr>
          <w:p w:rsidR="007D7BEB" w:rsidRPr="000A7DBA" w:rsidRDefault="007D7BEB" w:rsidP="00596AAC">
            <w:pPr>
              <w:spacing w:after="120"/>
              <w:rPr>
                <w:rFonts w:eastAsia="Times New Roman" w:cs="Times New Roman"/>
                <w:b/>
                <w:color w:val="1F497D" w:themeColor="text2"/>
                <w:lang w:val="en-US"/>
              </w:rPr>
            </w:pPr>
            <w:r w:rsidRPr="00454D3A">
              <w:rPr>
                <w:rFonts w:eastAsia="Times New Roman" w:cs="Times New Roman"/>
                <w:b/>
                <w:color w:val="1F497D" w:themeColor="text2"/>
                <w:lang w:val="en-US"/>
              </w:rPr>
              <w:t xml:space="preserve">The relationship between </w:t>
            </w:r>
            <w:r w:rsidR="000270C6">
              <w:rPr>
                <w:rFonts w:eastAsia="Times New Roman" w:cs="Times New Roman"/>
                <w:b/>
                <w:color w:val="1F497D" w:themeColor="text2"/>
                <w:lang w:val="en-US"/>
              </w:rPr>
              <w:t>arithmetic</w:t>
            </w:r>
            <w:r w:rsidRPr="00454D3A">
              <w:rPr>
                <w:rFonts w:eastAsia="Times New Roman" w:cs="Times New Roman"/>
                <w:b/>
                <w:color w:val="1F497D" w:themeColor="text2"/>
                <w:lang w:val="en-US"/>
              </w:rPr>
              <w:t xml:space="preserve"> sequences and </w:t>
            </w:r>
            <w:r w:rsidR="00596AAC" w:rsidRPr="00454D3A">
              <w:rPr>
                <w:rFonts w:eastAsia="Times New Roman" w:cs="Times New Roman"/>
                <w:b/>
                <w:color w:val="1F497D" w:themeColor="text2"/>
                <w:lang w:val="en-US"/>
              </w:rPr>
              <w:t>first</w:t>
            </w:r>
            <w:r w:rsidR="00596AAC">
              <w:rPr>
                <w:rFonts w:eastAsia="Times New Roman" w:cs="Times New Roman"/>
                <w:b/>
                <w:color w:val="1F497D" w:themeColor="text2"/>
                <w:lang w:val="en-US"/>
              </w:rPr>
              <w:t>-</w:t>
            </w:r>
            <w:r w:rsidRPr="00454D3A">
              <w:rPr>
                <w:rFonts w:eastAsia="Times New Roman" w:cs="Times New Roman"/>
                <w:b/>
                <w:color w:val="1F497D" w:themeColor="text2"/>
                <w:lang w:val="en-US"/>
              </w:rPr>
              <w:t xml:space="preserve">order </w:t>
            </w:r>
            <w:r w:rsidR="00596AAC">
              <w:rPr>
                <w:rFonts w:eastAsia="Times New Roman" w:cs="Times New Roman"/>
                <w:b/>
                <w:color w:val="1F497D" w:themeColor="text2"/>
                <w:lang w:val="en-US"/>
              </w:rPr>
              <w:t>recurrence relations</w:t>
            </w:r>
          </w:p>
        </w:tc>
        <w:tc>
          <w:tcPr>
            <w:tcW w:w="7574" w:type="dxa"/>
            <w:tcBorders>
              <w:left w:val="nil"/>
              <w:right w:val="nil"/>
            </w:tcBorders>
          </w:tcPr>
          <w:p w:rsidR="007D7BEB" w:rsidRPr="00454D3A" w:rsidRDefault="007D7BEB" w:rsidP="00454D3A">
            <w:pPr>
              <w:pStyle w:val="ListParagraph"/>
              <w:numPr>
                <w:ilvl w:val="0"/>
                <w:numId w:val="6"/>
              </w:numPr>
              <w:spacing w:after="120"/>
              <w:rPr>
                <w:rFonts w:eastAsia="Times New Roman" w:cs="Times New Roman"/>
                <w:lang w:val="en-US"/>
              </w:rPr>
            </w:pPr>
            <w:r w:rsidRPr="00454D3A">
              <w:rPr>
                <w:rFonts w:eastAsia="Times New Roman" w:cs="Times New Roman"/>
                <w:lang w:val="en-US"/>
              </w:rPr>
              <w:t>Pronumeral conventions</w:t>
            </w:r>
          </w:p>
          <w:tbl>
            <w:tblPr>
              <w:tblStyle w:val="TableGrid"/>
              <w:tblW w:w="0" w:type="auto"/>
              <w:tblInd w:w="379" w:type="dxa"/>
              <w:tblLook w:val="04A0" w:firstRow="1" w:lastRow="0" w:firstColumn="1" w:lastColumn="0" w:noHBand="0" w:noVBand="1"/>
            </w:tblPr>
            <w:tblGrid>
              <w:gridCol w:w="2034"/>
              <w:gridCol w:w="2534"/>
              <w:gridCol w:w="2194"/>
            </w:tblGrid>
            <w:tr w:rsidR="007D7BEB" w:rsidRPr="00454D3A" w:rsidTr="00992070">
              <w:trPr>
                <w:trHeight w:val="539"/>
              </w:trPr>
              <w:tc>
                <w:tcPr>
                  <w:tcW w:w="2088" w:type="dxa"/>
                </w:tcPr>
                <w:p w:rsidR="007D7BEB" w:rsidRPr="00454D3A" w:rsidRDefault="007D7BEB" w:rsidP="00FC1D52">
                  <w:pPr>
                    <w:spacing w:after="120"/>
                    <w:rPr>
                      <w:rFonts w:eastAsia="Times New Roman" w:cs="Times New Roman"/>
                      <w:b/>
                      <w:lang w:val="en-US"/>
                    </w:rPr>
                  </w:pPr>
                  <w:r w:rsidRPr="00454D3A">
                    <w:rPr>
                      <w:rFonts w:eastAsia="Times New Roman" w:cs="Times New Roman"/>
                      <w:b/>
                      <w:lang w:val="en-US"/>
                    </w:rPr>
                    <w:t>Term</w:t>
                  </w:r>
                </w:p>
              </w:tc>
              <w:tc>
                <w:tcPr>
                  <w:tcW w:w="2610" w:type="dxa"/>
                </w:tcPr>
                <w:p w:rsidR="007D7BEB" w:rsidRPr="00454D3A" w:rsidRDefault="007D7BEB" w:rsidP="00FC1D52">
                  <w:pPr>
                    <w:spacing w:after="120"/>
                    <w:rPr>
                      <w:rFonts w:eastAsia="Times New Roman" w:cs="Times New Roman"/>
                      <w:b/>
                      <w:lang w:val="en-US"/>
                    </w:rPr>
                  </w:pPr>
                  <w:r w:rsidRPr="00454D3A">
                    <w:rPr>
                      <w:rFonts w:eastAsia="Times New Roman" w:cs="Times New Roman"/>
                      <w:b/>
                      <w:lang w:val="en-US"/>
                    </w:rPr>
                    <w:t>Arithmetic and geometric sequence convention</w:t>
                  </w:r>
                </w:p>
              </w:tc>
              <w:tc>
                <w:tcPr>
                  <w:tcW w:w="2250" w:type="dxa"/>
                </w:tcPr>
                <w:p w:rsidR="007D7BEB" w:rsidRPr="00454D3A" w:rsidRDefault="00596AAC" w:rsidP="00596AAC">
                  <w:pPr>
                    <w:spacing w:after="120"/>
                    <w:rPr>
                      <w:rFonts w:eastAsia="Times New Roman" w:cs="Times New Roman"/>
                      <w:b/>
                      <w:lang w:val="en-US"/>
                    </w:rPr>
                  </w:pPr>
                  <w:r w:rsidRPr="00454D3A">
                    <w:rPr>
                      <w:rFonts w:eastAsia="Times New Roman" w:cs="Times New Roman"/>
                      <w:b/>
                      <w:lang w:val="en-US"/>
                    </w:rPr>
                    <w:t>First</w:t>
                  </w:r>
                  <w:r>
                    <w:rPr>
                      <w:rFonts w:eastAsia="Times New Roman" w:cs="Times New Roman"/>
                      <w:b/>
                      <w:lang w:val="en-US"/>
                    </w:rPr>
                    <w:t>-</w:t>
                  </w:r>
                  <w:r w:rsidR="007D7BEB" w:rsidRPr="00454D3A">
                    <w:rPr>
                      <w:rFonts w:eastAsia="Times New Roman" w:cs="Times New Roman"/>
                      <w:b/>
                      <w:lang w:val="en-US"/>
                    </w:rPr>
                    <w:t xml:space="preserve">order </w:t>
                  </w:r>
                  <w:r>
                    <w:rPr>
                      <w:rFonts w:eastAsia="Times New Roman" w:cs="Times New Roman"/>
                      <w:b/>
                      <w:lang w:val="en-US"/>
                    </w:rPr>
                    <w:t>recurrence relation</w:t>
                  </w:r>
                  <w:r w:rsidR="007D7BEB" w:rsidRPr="00454D3A">
                    <w:rPr>
                      <w:rFonts w:eastAsia="Times New Roman" w:cs="Times New Roman"/>
                      <w:b/>
                      <w:lang w:val="en-US"/>
                    </w:rPr>
                    <w:t xml:space="preserve"> convention</w:t>
                  </w:r>
                </w:p>
              </w:tc>
            </w:tr>
            <w:tr w:rsidR="007D7BEB" w:rsidRPr="00454D3A" w:rsidTr="00992070">
              <w:tc>
                <w:tcPr>
                  <w:tcW w:w="2088" w:type="dxa"/>
                </w:tcPr>
                <w:p w:rsidR="007D7BEB" w:rsidRPr="00454D3A" w:rsidRDefault="007D7BEB" w:rsidP="00FC1D52">
                  <w:pPr>
                    <w:spacing w:after="120"/>
                    <w:rPr>
                      <w:rFonts w:eastAsia="Times New Roman" w:cs="Times New Roman"/>
                      <w:lang w:val="en-US"/>
                    </w:rPr>
                  </w:pPr>
                  <w:r w:rsidRPr="00454D3A">
                    <w:rPr>
                      <w:rFonts w:eastAsia="Times New Roman" w:cs="Times New Roman"/>
                      <w:lang w:val="en-US"/>
                    </w:rPr>
                    <w:t>First term</w:t>
                  </w:r>
                </w:p>
              </w:tc>
              <w:tc>
                <w:tcPr>
                  <w:tcW w:w="2610" w:type="dxa"/>
                </w:tcPr>
                <w:p w:rsidR="007D7BEB" w:rsidRPr="00454D3A" w:rsidRDefault="007D7BEB" w:rsidP="00B55C78">
                  <w:pPr>
                    <w:spacing w:after="120"/>
                    <w:rPr>
                      <w:rFonts w:eastAsia="Times New Roman" w:cs="Times New Roman"/>
                      <w:lang w:val="en-US"/>
                    </w:rPr>
                  </w:pPr>
                  <w:r w:rsidRPr="00454D3A">
                    <w:rPr>
                      <w:rFonts w:eastAsia="Times New Roman" w:cs="Times New Roman"/>
                      <w:i/>
                      <w:iCs/>
                      <w:lang w:val="en-US"/>
                    </w:rPr>
                    <w:t>a</w:t>
                  </w:r>
                  <w:r w:rsidRPr="00454D3A">
                    <w:rPr>
                      <w:rFonts w:eastAsia="Times New Roman" w:cs="Times New Roman"/>
                      <w:lang w:val="en-US"/>
                    </w:rPr>
                    <w:t xml:space="preserve"> or </w:t>
                  </w:r>
                  <w:r w:rsidR="00B55C78">
                    <w:rPr>
                      <w:rFonts w:eastAsia="Times New Roman" w:cs="Times New Roman"/>
                      <w:i/>
                      <w:iCs/>
                      <w:lang w:val="en-US"/>
                    </w:rPr>
                    <w:t>u</w:t>
                  </w:r>
                  <w:r w:rsidR="00B55C78" w:rsidRPr="00454D3A">
                    <w:rPr>
                      <w:rFonts w:eastAsia="Times New Roman" w:cs="Times New Roman"/>
                      <w:vertAlign w:val="subscript"/>
                      <w:lang w:val="en-US"/>
                    </w:rPr>
                    <w:t>1</w:t>
                  </w:r>
                </w:p>
              </w:tc>
              <w:tc>
                <w:tcPr>
                  <w:tcW w:w="2250" w:type="dxa"/>
                </w:tcPr>
                <w:p w:rsidR="007D7BEB" w:rsidRPr="00454D3A" w:rsidRDefault="00B55C78" w:rsidP="00B55C78">
                  <w:pPr>
                    <w:spacing w:after="120"/>
                    <w:rPr>
                      <w:rFonts w:eastAsia="Times New Roman" w:cs="Times New Roman"/>
                      <w:lang w:val="en-US"/>
                    </w:rPr>
                  </w:pPr>
                  <w:r>
                    <w:rPr>
                      <w:rFonts w:eastAsia="Times New Roman" w:cs="Times New Roman"/>
                      <w:i/>
                      <w:iCs/>
                      <w:lang w:val="en-US"/>
                    </w:rPr>
                    <w:t>u</w:t>
                  </w:r>
                  <w:r w:rsidRPr="00454D3A">
                    <w:rPr>
                      <w:rFonts w:eastAsia="Times New Roman" w:cs="Times New Roman"/>
                      <w:vertAlign w:val="subscript"/>
                      <w:lang w:val="en-US"/>
                    </w:rPr>
                    <w:t>0</w:t>
                  </w:r>
                  <w:r w:rsidRPr="00454D3A">
                    <w:rPr>
                      <w:rFonts w:eastAsia="Times New Roman" w:cs="Times New Roman"/>
                      <w:lang w:val="en-US"/>
                    </w:rPr>
                    <w:t xml:space="preserve"> </w:t>
                  </w:r>
                  <w:r w:rsidR="007D7BEB" w:rsidRPr="00454D3A">
                    <w:rPr>
                      <w:rFonts w:eastAsia="Times New Roman" w:cs="Times New Roman"/>
                      <w:lang w:val="en-US"/>
                    </w:rPr>
                    <w:t xml:space="preserve">or </w:t>
                  </w:r>
                  <w:r>
                    <w:rPr>
                      <w:rFonts w:eastAsia="Times New Roman" w:cs="Times New Roman"/>
                      <w:i/>
                      <w:iCs/>
                      <w:lang w:val="en-US"/>
                    </w:rPr>
                    <w:t>u</w:t>
                  </w:r>
                  <w:r w:rsidRPr="00454D3A">
                    <w:rPr>
                      <w:rFonts w:eastAsia="Times New Roman" w:cs="Times New Roman"/>
                      <w:vertAlign w:val="subscript"/>
                      <w:lang w:val="en-US"/>
                    </w:rPr>
                    <w:t>1</w:t>
                  </w:r>
                </w:p>
              </w:tc>
            </w:tr>
            <w:tr w:rsidR="007D7BEB" w:rsidRPr="00454D3A" w:rsidTr="00992070">
              <w:tc>
                <w:tcPr>
                  <w:tcW w:w="2088" w:type="dxa"/>
                </w:tcPr>
                <w:p w:rsidR="007D7BEB" w:rsidRPr="00454D3A" w:rsidRDefault="007D7BEB" w:rsidP="00FC1D52">
                  <w:pPr>
                    <w:spacing w:after="120"/>
                    <w:rPr>
                      <w:rFonts w:eastAsia="Times New Roman" w:cs="Times New Roman"/>
                      <w:lang w:val="en-US"/>
                    </w:rPr>
                  </w:pPr>
                  <w:r w:rsidRPr="00454D3A">
                    <w:rPr>
                      <w:rFonts w:eastAsia="Times New Roman" w:cs="Times New Roman"/>
                      <w:lang w:val="en-US"/>
                    </w:rPr>
                    <w:t>Common difference</w:t>
                  </w:r>
                </w:p>
              </w:tc>
              <w:tc>
                <w:tcPr>
                  <w:tcW w:w="2610" w:type="dxa"/>
                </w:tcPr>
                <w:p w:rsidR="007D7BEB" w:rsidRPr="00454D3A" w:rsidRDefault="007D7BEB" w:rsidP="00FC1D52">
                  <w:pPr>
                    <w:spacing w:after="120"/>
                    <w:rPr>
                      <w:rFonts w:eastAsia="Times New Roman" w:cs="Times New Roman"/>
                      <w:lang w:val="en-US"/>
                    </w:rPr>
                  </w:pPr>
                  <w:r w:rsidRPr="00454D3A">
                    <w:rPr>
                      <w:rFonts w:eastAsia="Times New Roman" w:cs="Times New Roman"/>
                      <w:i/>
                      <w:iCs/>
                      <w:lang w:val="en-US"/>
                    </w:rPr>
                    <w:t>d</w:t>
                  </w:r>
                </w:p>
              </w:tc>
              <w:tc>
                <w:tcPr>
                  <w:tcW w:w="2250" w:type="dxa"/>
                </w:tcPr>
                <w:p w:rsidR="007D7BEB" w:rsidRPr="00454D3A" w:rsidRDefault="00B55C78" w:rsidP="00FC1D52">
                  <w:pPr>
                    <w:spacing w:after="120"/>
                    <w:rPr>
                      <w:rFonts w:eastAsia="Times New Roman" w:cs="Times New Roman"/>
                      <w:lang w:val="en-US"/>
                    </w:rPr>
                  </w:pPr>
                  <w:r>
                    <w:rPr>
                      <w:rFonts w:eastAsia="Times New Roman" w:cs="Times New Roman"/>
                      <w:i/>
                      <w:iCs/>
                      <w:lang w:val="en-US"/>
                    </w:rPr>
                    <w:t>d</w:t>
                  </w:r>
                </w:p>
              </w:tc>
            </w:tr>
            <w:tr w:rsidR="007D7BEB" w:rsidRPr="00454D3A" w:rsidTr="00992070">
              <w:trPr>
                <w:trHeight w:val="71"/>
              </w:trPr>
              <w:tc>
                <w:tcPr>
                  <w:tcW w:w="2088" w:type="dxa"/>
                </w:tcPr>
                <w:p w:rsidR="007D7BEB" w:rsidRPr="00454D3A" w:rsidRDefault="007D7BEB" w:rsidP="00FC1D52">
                  <w:pPr>
                    <w:spacing w:after="120"/>
                    <w:rPr>
                      <w:rFonts w:eastAsia="Times New Roman" w:cs="Times New Roman"/>
                      <w:lang w:val="en-US"/>
                    </w:rPr>
                  </w:pPr>
                  <w:r w:rsidRPr="00454D3A">
                    <w:rPr>
                      <w:rFonts w:eastAsia="Times New Roman" w:cs="Times New Roman"/>
                      <w:lang w:val="en-US"/>
                    </w:rPr>
                    <w:t>Common ratio</w:t>
                  </w:r>
                </w:p>
              </w:tc>
              <w:tc>
                <w:tcPr>
                  <w:tcW w:w="2610" w:type="dxa"/>
                </w:tcPr>
                <w:p w:rsidR="007D7BEB" w:rsidRPr="00454D3A" w:rsidRDefault="007D7BEB" w:rsidP="00FC1D52">
                  <w:pPr>
                    <w:spacing w:after="120"/>
                    <w:rPr>
                      <w:rFonts w:eastAsia="Times New Roman" w:cs="Times New Roman"/>
                      <w:lang w:val="en-US"/>
                    </w:rPr>
                  </w:pPr>
                  <w:r w:rsidRPr="00454D3A">
                    <w:rPr>
                      <w:rFonts w:eastAsia="Times New Roman" w:cs="Times New Roman"/>
                      <w:i/>
                      <w:iCs/>
                      <w:lang w:val="en-US"/>
                    </w:rPr>
                    <w:t>r</w:t>
                  </w:r>
                </w:p>
              </w:tc>
              <w:tc>
                <w:tcPr>
                  <w:tcW w:w="2250" w:type="dxa"/>
                </w:tcPr>
                <w:p w:rsidR="007D7BEB" w:rsidRPr="00454D3A" w:rsidRDefault="00B55C78" w:rsidP="00FC1D52">
                  <w:pPr>
                    <w:spacing w:after="120"/>
                    <w:rPr>
                      <w:rFonts w:eastAsia="Times New Roman" w:cs="Times New Roman"/>
                      <w:lang w:val="en-US"/>
                    </w:rPr>
                  </w:pPr>
                  <w:r>
                    <w:rPr>
                      <w:rFonts w:eastAsia="Times New Roman" w:cs="Times New Roman"/>
                      <w:i/>
                      <w:iCs/>
                      <w:lang w:val="en-US"/>
                    </w:rPr>
                    <w:t>R</w:t>
                  </w:r>
                </w:p>
              </w:tc>
            </w:tr>
          </w:tbl>
          <w:p w:rsidR="007D7BEB" w:rsidRPr="00454D3A" w:rsidRDefault="007D7BEB" w:rsidP="00454D3A">
            <w:pPr>
              <w:pStyle w:val="ListParagraph"/>
              <w:numPr>
                <w:ilvl w:val="0"/>
                <w:numId w:val="6"/>
              </w:numPr>
              <w:spacing w:after="120"/>
              <w:rPr>
                <w:rFonts w:eastAsia="Times New Roman" w:cs="Times New Roman"/>
                <w:lang w:val="en-US"/>
              </w:rPr>
            </w:pPr>
            <w:r w:rsidRPr="00454D3A">
              <w:rPr>
                <w:rFonts w:eastAsia="Times New Roman" w:cs="Times New Roman"/>
                <w:lang w:val="en-US"/>
              </w:rPr>
              <w:t xml:space="preserve">The common difference, </w:t>
            </w:r>
            <w:r w:rsidR="00B55C78">
              <w:rPr>
                <w:rFonts w:eastAsia="Times New Roman" w:cs="Times New Roman"/>
                <w:i/>
                <w:iCs/>
                <w:lang w:val="en-US"/>
              </w:rPr>
              <w:t>d</w:t>
            </w:r>
            <w:r w:rsidR="00B55C78" w:rsidRPr="00454D3A">
              <w:rPr>
                <w:rFonts w:eastAsia="Times New Roman" w:cs="Times New Roman"/>
                <w:lang w:val="en-US"/>
              </w:rPr>
              <w:t xml:space="preserve"> </w:t>
            </w:r>
            <w:r w:rsidRPr="00454D3A">
              <w:rPr>
                <w:rFonts w:eastAsia="Times New Roman" w:cs="Times New Roman"/>
                <w:lang w:val="en-US"/>
              </w:rPr>
              <w:t xml:space="preserve">= </w:t>
            </w:r>
            <w:r w:rsidR="00B55C78">
              <w:rPr>
                <w:rFonts w:eastAsia="Times New Roman" w:cs="Times New Roman"/>
                <w:i/>
                <w:iCs/>
                <w:lang w:val="en-US"/>
              </w:rPr>
              <w:t>u</w:t>
            </w:r>
            <w:r w:rsidR="00B55C78" w:rsidRPr="00454D3A">
              <w:rPr>
                <w:rFonts w:eastAsia="Times New Roman" w:cs="Times New Roman"/>
                <w:vertAlign w:val="subscript"/>
                <w:lang w:val="en-US"/>
              </w:rPr>
              <w:t>2</w:t>
            </w:r>
            <w:r w:rsidR="00B55C78" w:rsidRPr="00454D3A">
              <w:rPr>
                <w:rFonts w:eastAsia="Times New Roman" w:cs="Times New Roman"/>
                <w:lang w:val="en-US"/>
              </w:rPr>
              <w:t xml:space="preserve"> </w:t>
            </w:r>
            <w:r w:rsidRPr="00454D3A">
              <w:rPr>
                <w:rFonts w:eastAsia="Times New Roman" w:cs="Times New Roman"/>
                <w:lang w:val="en-US"/>
              </w:rPr>
              <w:t xml:space="preserve">− </w:t>
            </w:r>
            <w:r w:rsidR="00B55C78">
              <w:rPr>
                <w:rFonts w:eastAsia="Times New Roman" w:cs="Times New Roman"/>
                <w:i/>
                <w:iCs/>
                <w:lang w:val="en-US"/>
              </w:rPr>
              <w:t>u</w:t>
            </w:r>
            <w:r w:rsidR="00B55C78" w:rsidRPr="00454D3A">
              <w:rPr>
                <w:rFonts w:eastAsia="Times New Roman" w:cs="Times New Roman"/>
                <w:vertAlign w:val="subscript"/>
                <w:lang w:val="en-US"/>
              </w:rPr>
              <w:t>1</w:t>
            </w:r>
            <w:r w:rsidR="00B55C78" w:rsidRPr="00454D3A">
              <w:rPr>
                <w:rFonts w:eastAsia="Times New Roman" w:cs="Times New Roman"/>
                <w:lang w:val="en-US"/>
              </w:rPr>
              <w:t xml:space="preserve"> </w:t>
            </w:r>
            <w:r w:rsidRPr="00454D3A">
              <w:rPr>
                <w:rFonts w:eastAsia="Times New Roman" w:cs="Times New Roman"/>
                <w:lang w:val="en-US"/>
              </w:rPr>
              <w:t xml:space="preserve">= </w:t>
            </w:r>
            <w:r w:rsidR="00B55C78">
              <w:rPr>
                <w:rFonts w:eastAsia="Times New Roman" w:cs="Times New Roman"/>
                <w:i/>
                <w:iCs/>
                <w:lang w:val="en-US"/>
              </w:rPr>
              <w:t>u</w:t>
            </w:r>
            <w:r w:rsidR="00B55C78" w:rsidRPr="00454D3A">
              <w:rPr>
                <w:rFonts w:eastAsia="Times New Roman" w:cs="Times New Roman"/>
                <w:vertAlign w:val="subscript"/>
                <w:lang w:val="en-US"/>
              </w:rPr>
              <w:t>3</w:t>
            </w:r>
            <w:r w:rsidR="00B55C78" w:rsidRPr="00454D3A">
              <w:rPr>
                <w:rFonts w:eastAsia="Times New Roman" w:cs="Times New Roman"/>
                <w:lang w:val="en-US"/>
              </w:rPr>
              <w:t xml:space="preserve"> </w:t>
            </w:r>
            <w:r w:rsidRPr="00454D3A">
              <w:rPr>
                <w:rFonts w:eastAsia="Times New Roman" w:cs="Times New Roman"/>
                <w:lang w:val="en-US"/>
              </w:rPr>
              <w:t xml:space="preserve">− </w:t>
            </w:r>
            <w:r w:rsidR="00B55C78">
              <w:rPr>
                <w:rFonts w:eastAsia="Times New Roman" w:cs="Times New Roman"/>
                <w:i/>
                <w:iCs/>
                <w:lang w:val="en-US"/>
              </w:rPr>
              <w:t>u</w:t>
            </w:r>
            <w:r w:rsidR="00B55C78" w:rsidRPr="00454D3A">
              <w:rPr>
                <w:rFonts w:eastAsia="Times New Roman" w:cs="Times New Roman"/>
                <w:vertAlign w:val="subscript"/>
                <w:lang w:val="en-US"/>
              </w:rPr>
              <w:t>2</w:t>
            </w:r>
            <w:r w:rsidR="00B55C78" w:rsidRPr="00454D3A">
              <w:rPr>
                <w:rFonts w:eastAsia="Times New Roman" w:cs="Times New Roman"/>
                <w:lang w:val="en-US"/>
              </w:rPr>
              <w:t xml:space="preserve"> </w:t>
            </w:r>
            <w:r w:rsidRPr="00454D3A">
              <w:rPr>
                <w:rFonts w:eastAsia="Times New Roman" w:cs="Times New Roman"/>
                <w:lang w:val="en-US"/>
              </w:rPr>
              <w:t xml:space="preserve">= </w:t>
            </w:r>
            <w:r w:rsidR="00B55C78">
              <w:rPr>
                <w:rFonts w:eastAsia="Times New Roman" w:cs="Times New Roman"/>
                <w:i/>
                <w:iCs/>
                <w:lang w:val="en-US"/>
              </w:rPr>
              <w:t>u</w:t>
            </w:r>
            <w:r w:rsidR="00B55C78" w:rsidRPr="00454D3A">
              <w:rPr>
                <w:rFonts w:eastAsia="Times New Roman" w:cs="Times New Roman"/>
                <w:vertAlign w:val="subscript"/>
                <w:lang w:val="en-US"/>
              </w:rPr>
              <w:t>4</w:t>
            </w:r>
            <w:r w:rsidR="00B55C78" w:rsidRPr="00454D3A">
              <w:rPr>
                <w:rFonts w:eastAsia="Times New Roman" w:cs="Times New Roman"/>
                <w:lang w:val="en-US"/>
              </w:rPr>
              <w:t xml:space="preserve"> </w:t>
            </w:r>
            <w:r w:rsidRPr="00454D3A">
              <w:rPr>
                <w:rFonts w:eastAsia="Times New Roman" w:cs="Times New Roman"/>
                <w:lang w:val="en-US"/>
              </w:rPr>
              <w:t xml:space="preserve">− </w:t>
            </w:r>
            <w:r w:rsidR="00B55C78">
              <w:rPr>
                <w:rFonts w:eastAsia="Times New Roman" w:cs="Times New Roman"/>
                <w:i/>
                <w:iCs/>
                <w:lang w:val="en-US"/>
              </w:rPr>
              <w:t>u</w:t>
            </w:r>
            <w:r w:rsidR="00B55C78" w:rsidRPr="00454D3A">
              <w:rPr>
                <w:rFonts w:eastAsia="Times New Roman" w:cs="Times New Roman"/>
                <w:vertAlign w:val="subscript"/>
                <w:lang w:val="en-US"/>
              </w:rPr>
              <w:t>3</w:t>
            </w:r>
            <w:r w:rsidR="00B55C78" w:rsidRPr="00454D3A">
              <w:rPr>
                <w:rFonts w:eastAsia="Times New Roman" w:cs="Times New Roman"/>
                <w:lang w:val="en-US"/>
              </w:rPr>
              <w:t xml:space="preserve"> </w:t>
            </w:r>
            <w:r w:rsidRPr="00454D3A">
              <w:rPr>
                <w:rFonts w:eastAsia="Times New Roman" w:cs="Times New Roman"/>
                <w:lang w:val="en-US"/>
              </w:rPr>
              <w:t>= . . .</w:t>
            </w:r>
          </w:p>
          <w:p w:rsidR="007D7BEB" w:rsidRPr="0099042F" w:rsidRDefault="007D7BEB" w:rsidP="0099042F">
            <w:pPr>
              <w:pStyle w:val="ListParagraph"/>
              <w:numPr>
                <w:ilvl w:val="0"/>
                <w:numId w:val="6"/>
              </w:numPr>
              <w:spacing w:after="120"/>
              <w:rPr>
                <w:rFonts w:eastAsia="Times New Roman" w:cs="Times New Roman"/>
                <w:spacing w:val="-4"/>
                <w:lang w:val="en-US"/>
              </w:rPr>
            </w:pPr>
            <w:r w:rsidRPr="0099042F">
              <w:rPr>
                <w:rFonts w:eastAsia="Times New Roman" w:cs="Times New Roman"/>
                <w:spacing w:val="-4"/>
                <w:lang w:val="en-US"/>
              </w:rPr>
              <w:t xml:space="preserve">An arithmetic sequence with a common difference of </w:t>
            </w:r>
            <w:r w:rsidR="00B55C78" w:rsidRPr="0099042F">
              <w:rPr>
                <w:rFonts w:eastAsia="Times New Roman" w:cs="Times New Roman"/>
                <w:i/>
                <w:iCs/>
                <w:spacing w:val="-4"/>
                <w:lang w:val="en-US"/>
              </w:rPr>
              <w:t>d</w:t>
            </w:r>
            <w:r w:rsidRPr="0099042F">
              <w:rPr>
                <w:rFonts w:eastAsia="Times New Roman" w:cs="Times New Roman"/>
                <w:spacing w:val="-4"/>
                <w:lang w:val="en-US"/>
              </w:rPr>
              <w:t xml:space="preserve"> may be defined by a </w:t>
            </w:r>
            <w:r w:rsidR="00596AAC" w:rsidRPr="0099042F">
              <w:rPr>
                <w:rFonts w:eastAsia="Times New Roman" w:cs="Times New Roman"/>
                <w:spacing w:val="-4"/>
                <w:lang w:val="en-US"/>
              </w:rPr>
              <w:t>first</w:t>
            </w:r>
            <w:r w:rsidR="00596AAC">
              <w:rPr>
                <w:rFonts w:eastAsia="Times New Roman" w:cs="Times New Roman"/>
                <w:spacing w:val="-4"/>
                <w:lang w:val="en-US"/>
              </w:rPr>
              <w:t>-</w:t>
            </w:r>
            <w:r w:rsidRPr="0099042F">
              <w:rPr>
                <w:rFonts w:eastAsia="Times New Roman" w:cs="Times New Roman"/>
                <w:spacing w:val="-4"/>
                <w:lang w:val="en-US"/>
              </w:rPr>
              <w:t xml:space="preserve">order </w:t>
            </w:r>
            <w:r w:rsidR="00596AAC">
              <w:rPr>
                <w:rFonts w:eastAsia="Times New Roman" w:cs="Times New Roman"/>
                <w:spacing w:val="-4"/>
                <w:lang w:val="en-US"/>
              </w:rPr>
              <w:t>recurrence relation</w:t>
            </w:r>
            <w:r w:rsidRPr="0099042F">
              <w:rPr>
                <w:rFonts w:eastAsia="Times New Roman" w:cs="Times New Roman"/>
                <w:spacing w:val="-4"/>
                <w:lang w:val="en-US"/>
              </w:rPr>
              <w:t xml:space="preserve"> of the form:</w:t>
            </w:r>
          </w:p>
          <w:p w:rsidR="007D7BEB" w:rsidRPr="00992070" w:rsidRDefault="00B55C78" w:rsidP="00DA11CA">
            <w:pPr>
              <w:spacing w:after="120"/>
              <w:ind w:left="360"/>
              <w:jc w:val="center"/>
              <w:rPr>
                <w:rFonts w:eastAsia="Times New Roman" w:cs="Times New Roman"/>
                <w:spacing w:val="-4"/>
                <w:lang w:val="en-US"/>
              </w:rPr>
            </w:pPr>
            <w:r>
              <w:rPr>
                <w:rFonts w:eastAsia="Times New Roman" w:cs="Times New Roman"/>
                <w:i/>
                <w:iCs/>
                <w:spacing w:val="-4"/>
                <w:lang w:val="en-US"/>
              </w:rPr>
              <w:t>u</w:t>
            </w:r>
            <w:r w:rsidRPr="00DA11CA">
              <w:rPr>
                <w:rFonts w:eastAsia="Times New Roman" w:cs="Times New Roman"/>
                <w:i/>
                <w:iCs/>
                <w:spacing w:val="-4"/>
                <w:vertAlign w:val="subscript"/>
                <w:lang w:val="en-US"/>
              </w:rPr>
              <w:t>n</w:t>
            </w:r>
            <w:r w:rsidRPr="00DA11CA">
              <w:rPr>
                <w:rFonts w:eastAsia="Times New Roman" w:cs="Times New Roman"/>
                <w:spacing w:val="-4"/>
                <w:vertAlign w:val="subscript"/>
                <w:lang w:val="en-US"/>
              </w:rPr>
              <w:t xml:space="preserve"> </w:t>
            </w:r>
            <w:r w:rsidR="007D7BEB" w:rsidRPr="00DA11CA">
              <w:rPr>
                <w:rFonts w:eastAsia="Times New Roman" w:cs="Times New Roman"/>
                <w:spacing w:val="-4"/>
                <w:vertAlign w:val="subscript"/>
                <w:lang w:val="en-US"/>
              </w:rPr>
              <w:t>+ 1</w:t>
            </w:r>
            <w:r w:rsidR="007D7BEB" w:rsidRPr="00992070">
              <w:rPr>
                <w:rFonts w:eastAsia="Times New Roman" w:cs="Times New Roman"/>
                <w:spacing w:val="-4"/>
                <w:lang w:val="en-US"/>
              </w:rPr>
              <w:t xml:space="preserve"> = </w:t>
            </w:r>
            <w:r>
              <w:rPr>
                <w:rFonts w:eastAsia="Times New Roman" w:cs="Times New Roman"/>
                <w:i/>
                <w:iCs/>
                <w:spacing w:val="-4"/>
                <w:lang w:val="en-US"/>
              </w:rPr>
              <w:t>u</w:t>
            </w:r>
            <w:r w:rsidRPr="00DA11CA">
              <w:rPr>
                <w:rFonts w:eastAsia="Times New Roman" w:cs="Times New Roman"/>
                <w:i/>
                <w:iCs/>
                <w:spacing w:val="-4"/>
                <w:vertAlign w:val="subscript"/>
                <w:lang w:val="en-US"/>
              </w:rPr>
              <w:t>n</w:t>
            </w:r>
            <w:r w:rsidRPr="00992070">
              <w:rPr>
                <w:rFonts w:eastAsia="Times New Roman" w:cs="Times New Roman"/>
                <w:spacing w:val="-4"/>
                <w:lang w:val="en-US"/>
              </w:rPr>
              <w:t xml:space="preserve"> </w:t>
            </w:r>
            <w:r w:rsidR="007D7BEB" w:rsidRPr="00992070">
              <w:rPr>
                <w:rFonts w:eastAsia="Times New Roman" w:cs="Times New Roman"/>
                <w:spacing w:val="-4"/>
                <w:lang w:val="en-US"/>
              </w:rPr>
              <w:t xml:space="preserve">+ </w:t>
            </w:r>
            <w:r>
              <w:rPr>
                <w:rFonts w:eastAsia="Times New Roman" w:cs="Times New Roman"/>
                <w:i/>
                <w:iCs/>
                <w:spacing w:val="-4"/>
                <w:lang w:val="en-US"/>
              </w:rPr>
              <w:t>d</w:t>
            </w:r>
            <w:r w:rsidR="007D7BEB" w:rsidRPr="00992070">
              <w:rPr>
                <w:rFonts w:eastAsia="Times New Roman" w:cs="Times New Roman"/>
                <w:spacing w:val="-4"/>
                <w:lang w:val="en-US"/>
              </w:rPr>
              <w:tab/>
            </w:r>
            <w:r w:rsidR="007D7BEB" w:rsidRPr="00992070">
              <w:rPr>
                <w:rFonts w:eastAsia="Times New Roman" w:cs="Times New Roman"/>
                <w:spacing w:val="-4"/>
                <w:lang w:val="en-US"/>
              </w:rPr>
              <w:tab/>
              <w:t xml:space="preserve">(or </w:t>
            </w:r>
            <w:r>
              <w:rPr>
                <w:rFonts w:eastAsia="Times New Roman" w:cs="Times New Roman"/>
                <w:i/>
                <w:iCs/>
                <w:spacing w:val="-4"/>
                <w:lang w:val="en-US"/>
              </w:rPr>
              <w:t>u</w:t>
            </w:r>
            <w:r w:rsidRPr="00DA11CA">
              <w:rPr>
                <w:rFonts w:eastAsia="Times New Roman" w:cs="Times New Roman"/>
                <w:i/>
                <w:iCs/>
                <w:spacing w:val="-4"/>
                <w:vertAlign w:val="subscript"/>
                <w:lang w:val="en-US"/>
              </w:rPr>
              <w:t>n</w:t>
            </w:r>
            <w:r w:rsidRPr="00DA11CA">
              <w:rPr>
                <w:rFonts w:eastAsia="Times New Roman" w:cs="Times New Roman"/>
                <w:spacing w:val="-4"/>
                <w:vertAlign w:val="subscript"/>
                <w:lang w:val="en-US"/>
              </w:rPr>
              <w:t xml:space="preserve"> </w:t>
            </w:r>
            <w:r w:rsidR="007D7BEB" w:rsidRPr="00DA11CA">
              <w:rPr>
                <w:rFonts w:eastAsia="Times New Roman" w:cs="Times New Roman"/>
                <w:spacing w:val="-4"/>
                <w:vertAlign w:val="subscript"/>
                <w:lang w:val="en-US"/>
              </w:rPr>
              <w:t>+ 1</w:t>
            </w:r>
            <w:r w:rsidR="007D7BEB" w:rsidRPr="00992070">
              <w:rPr>
                <w:rFonts w:eastAsia="Times New Roman" w:cs="Times New Roman"/>
                <w:spacing w:val="-4"/>
                <w:lang w:val="en-US"/>
              </w:rPr>
              <w:t xml:space="preserve"> − </w:t>
            </w:r>
            <w:r>
              <w:rPr>
                <w:rFonts w:eastAsia="Times New Roman" w:cs="Times New Roman"/>
                <w:i/>
                <w:iCs/>
                <w:spacing w:val="-4"/>
                <w:lang w:val="en-US"/>
              </w:rPr>
              <w:t>u</w:t>
            </w:r>
            <w:r w:rsidRPr="00DA11CA">
              <w:rPr>
                <w:rFonts w:eastAsia="Times New Roman" w:cs="Times New Roman"/>
                <w:i/>
                <w:iCs/>
                <w:spacing w:val="-4"/>
                <w:vertAlign w:val="subscript"/>
                <w:lang w:val="en-US"/>
              </w:rPr>
              <w:t>n</w:t>
            </w:r>
            <w:r w:rsidRPr="00992070">
              <w:rPr>
                <w:rFonts w:eastAsia="Times New Roman" w:cs="Times New Roman"/>
                <w:spacing w:val="-4"/>
                <w:lang w:val="en-US"/>
              </w:rPr>
              <w:t xml:space="preserve"> </w:t>
            </w:r>
            <w:r w:rsidR="007D7BEB" w:rsidRPr="00992070">
              <w:rPr>
                <w:rFonts w:eastAsia="Times New Roman" w:cs="Times New Roman"/>
                <w:spacing w:val="-4"/>
                <w:lang w:val="en-US"/>
              </w:rPr>
              <w:t xml:space="preserve">= </w:t>
            </w:r>
            <w:r>
              <w:rPr>
                <w:rFonts w:eastAsia="Times New Roman" w:cs="Times New Roman"/>
                <w:i/>
                <w:iCs/>
                <w:spacing w:val="-4"/>
                <w:lang w:val="en-US"/>
              </w:rPr>
              <w:t>d</w:t>
            </w:r>
            <w:r w:rsidR="007D7BEB" w:rsidRPr="00992070">
              <w:rPr>
                <w:rFonts w:eastAsia="Times New Roman" w:cs="Times New Roman"/>
                <w:spacing w:val="-4"/>
                <w:lang w:val="en-US"/>
              </w:rPr>
              <w:t>)</w:t>
            </w:r>
          </w:p>
          <w:p w:rsidR="007D7BEB" w:rsidRPr="00992070" w:rsidRDefault="007D7BEB" w:rsidP="00992070">
            <w:pPr>
              <w:spacing w:after="120"/>
              <w:ind w:left="360"/>
              <w:jc w:val="center"/>
              <w:rPr>
                <w:rFonts w:eastAsia="Times New Roman" w:cs="Times New Roman"/>
                <w:spacing w:val="-4"/>
                <w:lang w:val="en-US"/>
              </w:rPr>
            </w:pPr>
            <w:r w:rsidRPr="00992070">
              <w:rPr>
                <w:rFonts w:eastAsia="Times New Roman" w:cs="Times New Roman"/>
                <w:spacing w:val="-4"/>
                <w:lang w:val="en-US"/>
              </w:rPr>
              <w:t xml:space="preserve">where </w:t>
            </w:r>
            <w:r w:rsidR="00B55C78">
              <w:rPr>
                <w:rFonts w:eastAsia="Times New Roman" w:cs="Times New Roman"/>
                <w:i/>
                <w:iCs/>
                <w:spacing w:val="-4"/>
                <w:lang w:val="en-US"/>
              </w:rPr>
              <w:t>d</w:t>
            </w:r>
            <w:r w:rsidR="00B55C78" w:rsidRPr="00992070">
              <w:rPr>
                <w:rFonts w:eastAsia="Times New Roman" w:cs="Times New Roman"/>
                <w:spacing w:val="-4"/>
                <w:lang w:val="en-US"/>
              </w:rPr>
              <w:t xml:space="preserve"> </w:t>
            </w:r>
            <w:r w:rsidRPr="00992070">
              <w:rPr>
                <w:rFonts w:eastAsia="Times New Roman" w:cs="Times New Roman"/>
                <w:spacing w:val="-4"/>
                <w:lang w:val="en-US"/>
              </w:rPr>
              <w:t>is the common difference and for</w:t>
            </w:r>
          </w:p>
          <w:p w:rsidR="007D7BEB" w:rsidRPr="00992070" w:rsidRDefault="00B55C78" w:rsidP="00992070">
            <w:pPr>
              <w:spacing w:after="120"/>
              <w:ind w:left="360"/>
              <w:jc w:val="center"/>
              <w:rPr>
                <w:rFonts w:eastAsia="Times New Roman" w:cs="Times New Roman"/>
                <w:spacing w:val="-4"/>
                <w:lang w:val="en-US"/>
              </w:rPr>
            </w:pPr>
            <w:r>
              <w:rPr>
                <w:rFonts w:eastAsia="Times New Roman" w:cs="Times New Roman"/>
                <w:i/>
                <w:iCs/>
                <w:spacing w:val="-4"/>
                <w:lang w:val="en-US"/>
              </w:rPr>
              <w:t>d</w:t>
            </w:r>
            <w:r w:rsidR="007D7BEB" w:rsidRPr="00992070">
              <w:rPr>
                <w:rFonts w:eastAsia="Times New Roman" w:cs="Times New Roman"/>
                <w:spacing w:val="-4"/>
                <w:lang w:val="en-US"/>
              </w:rPr>
              <w:t>&gt; 0 it is an increasing sequence</w:t>
            </w:r>
          </w:p>
          <w:p w:rsidR="0099042F" w:rsidRDefault="00B55C78" w:rsidP="0099042F">
            <w:pPr>
              <w:spacing w:after="120"/>
              <w:ind w:left="360"/>
              <w:jc w:val="center"/>
              <w:rPr>
                <w:rFonts w:eastAsia="Times New Roman" w:cs="Times New Roman"/>
                <w:lang w:val="en-US"/>
              </w:rPr>
            </w:pPr>
            <w:r>
              <w:rPr>
                <w:rFonts w:eastAsia="Times New Roman" w:cs="Times New Roman"/>
                <w:i/>
                <w:iCs/>
                <w:lang w:val="en-US"/>
              </w:rPr>
              <w:t>d</w:t>
            </w:r>
            <w:r w:rsidRPr="00454D3A">
              <w:rPr>
                <w:rFonts w:eastAsia="Times New Roman" w:cs="Times New Roman"/>
                <w:lang w:val="en-US"/>
              </w:rPr>
              <w:t xml:space="preserve"> </w:t>
            </w:r>
            <w:r w:rsidR="007D7BEB" w:rsidRPr="00454D3A">
              <w:rPr>
                <w:rFonts w:eastAsia="Times New Roman" w:cs="Times New Roman"/>
                <w:lang w:val="en-US"/>
              </w:rPr>
              <w:t>&lt; 0 it is a decreasing sequence.</w:t>
            </w:r>
          </w:p>
          <w:p w:rsidR="008E6202" w:rsidRDefault="008E6202" w:rsidP="0099042F">
            <w:pPr>
              <w:spacing w:after="120"/>
              <w:ind w:left="360"/>
              <w:jc w:val="center"/>
              <w:rPr>
                <w:rFonts w:eastAsia="Times New Roman" w:cs="Times New Roman"/>
                <w:lang w:val="en-US"/>
              </w:rPr>
            </w:pPr>
          </w:p>
          <w:p w:rsidR="0099042F" w:rsidRPr="00454D3A" w:rsidRDefault="0099042F" w:rsidP="0099042F">
            <w:pPr>
              <w:spacing w:after="120"/>
              <w:ind w:left="360"/>
              <w:jc w:val="center"/>
              <w:rPr>
                <w:rFonts w:eastAsia="Times New Roman" w:cs="Times New Roman"/>
                <w:lang w:val="en-US"/>
              </w:rPr>
            </w:pPr>
          </w:p>
        </w:tc>
      </w:tr>
      <w:tr w:rsidR="007D7BEB" w:rsidTr="00501F25">
        <w:tc>
          <w:tcPr>
            <w:tcW w:w="1668" w:type="dxa"/>
            <w:tcBorders>
              <w:left w:val="nil"/>
              <w:right w:val="nil"/>
            </w:tcBorders>
          </w:tcPr>
          <w:p w:rsidR="007D7BEB" w:rsidRPr="000A7DBA" w:rsidRDefault="007D7BEB" w:rsidP="00596AAC">
            <w:pPr>
              <w:spacing w:after="120"/>
              <w:rPr>
                <w:rFonts w:eastAsia="Times New Roman" w:cs="Times New Roman"/>
                <w:b/>
                <w:color w:val="1F497D" w:themeColor="text2"/>
                <w:lang w:val="en-US"/>
              </w:rPr>
            </w:pPr>
            <w:r w:rsidRPr="00454D3A">
              <w:rPr>
                <w:rFonts w:eastAsia="Times New Roman" w:cs="Times New Roman"/>
                <w:b/>
                <w:color w:val="1F497D" w:themeColor="text2"/>
                <w:lang w:val="en-US"/>
              </w:rPr>
              <w:lastRenderedPageBreak/>
              <w:t xml:space="preserve">The relationship between geometric sequences and </w:t>
            </w:r>
            <w:r w:rsidR="00596AAC" w:rsidRPr="00454D3A">
              <w:rPr>
                <w:rFonts w:eastAsia="Times New Roman" w:cs="Times New Roman"/>
                <w:b/>
                <w:color w:val="1F497D" w:themeColor="text2"/>
                <w:lang w:val="en-US"/>
              </w:rPr>
              <w:t>first</w:t>
            </w:r>
            <w:r w:rsidR="00596AAC">
              <w:rPr>
                <w:rFonts w:eastAsia="Times New Roman" w:cs="Times New Roman"/>
                <w:b/>
                <w:color w:val="1F497D" w:themeColor="text2"/>
                <w:lang w:val="en-US"/>
              </w:rPr>
              <w:t>-</w:t>
            </w:r>
            <w:r w:rsidRPr="00454D3A">
              <w:rPr>
                <w:rFonts w:eastAsia="Times New Roman" w:cs="Times New Roman"/>
                <w:b/>
                <w:color w:val="1F497D" w:themeColor="text2"/>
                <w:lang w:val="en-US"/>
              </w:rPr>
              <w:t xml:space="preserve">order </w:t>
            </w:r>
            <w:r w:rsidR="00596AAC">
              <w:rPr>
                <w:rFonts w:eastAsia="Times New Roman" w:cs="Times New Roman"/>
                <w:b/>
                <w:color w:val="1F497D" w:themeColor="text2"/>
                <w:lang w:val="en-US"/>
              </w:rPr>
              <w:t>recurrence relations</w:t>
            </w:r>
          </w:p>
        </w:tc>
        <w:tc>
          <w:tcPr>
            <w:tcW w:w="7574" w:type="dxa"/>
            <w:tcBorders>
              <w:left w:val="nil"/>
              <w:right w:val="nil"/>
            </w:tcBorders>
          </w:tcPr>
          <w:p w:rsidR="007D7BEB" w:rsidRPr="00454D3A" w:rsidRDefault="007D7BEB" w:rsidP="00454D3A">
            <w:pPr>
              <w:pStyle w:val="ListParagraph"/>
              <w:numPr>
                <w:ilvl w:val="0"/>
                <w:numId w:val="6"/>
              </w:numPr>
              <w:spacing w:after="120"/>
              <w:rPr>
                <w:rFonts w:eastAsia="Times New Roman" w:cs="Times New Roman"/>
                <w:lang w:val="en-US"/>
              </w:rPr>
            </w:pPr>
            <w:r w:rsidRPr="00454D3A">
              <w:rPr>
                <w:rFonts w:eastAsia="Times New Roman" w:cs="Times New Roman"/>
                <w:lang w:val="en-US"/>
              </w:rPr>
              <w:t xml:space="preserve">The geometric common ratio, </w:t>
            </w:r>
            <w:r w:rsidRPr="00454D3A">
              <w:rPr>
                <w:rFonts w:eastAsia="Times New Roman" w:cs="Times New Roman"/>
                <w:i/>
                <w:iCs/>
                <w:lang w:val="en-US"/>
              </w:rPr>
              <w:t>r</w:t>
            </w:r>
            <w:r w:rsidRPr="00454D3A">
              <w:rPr>
                <w:rFonts w:eastAsia="Times New Roman" w:cs="Times New Roman"/>
                <w:lang w:val="en-US"/>
              </w:rPr>
              <w:t xml:space="preserve">, is the pronumeral </w:t>
            </w:r>
            <w:r w:rsidR="00B55C78">
              <w:rPr>
                <w:rFonts w:eastAsia="Times New Roman" w:cs="Times New Roman"/>
                <w:i/>
                <w:iCs/>
                <w:lang w:val="en-US"/>
              </w:rPr>
              <w:t>R</w:t>
            </w:r>
            <w:r w:rsidR="00B55C78" w:rsidRPr="00454D3A">
              <w:rPr>
                <w:rFonts w:eastAsia="Times New Roman" w:cs="Times New Roman"/>
                <w:lang w:val="en-US"/>
              </w:rPr>
              <w:t xml:space="preserve"> </w:t>
            </w:r>
            <w:r w:rsidRPr="00454D3A">
              <w:rPr>
                <w:rFonts w:eastAsia="Times New Roman" w:cs="Times New Roman"/>
                <w:lang w:val="en-US"/>
              </w:rPr>
              <w:t>in first order difference equations.</w:t>
            </w:r>
          </w:p>
          <w:p w:rsidR="007D7BEB" w:rsidRPr="00454D3A" w:rsidRDefault="007D7BEB" w:rsidP="00454D3A">
            <w:pPr>
              <w:pStyle w:val="ListParagraph"/>
              <w:numPr>
                <w:ilvl w:val="0"/>
                <w:numId w:val="6"/>
              </w:numPr>
              <w:spacing w:after="120"/>
              <w:rPr>
                <w:rFonts w:eastAsia="Times New Roman" w:cs="Times New Roman"/>
                <w:lang w:val="en-US"/>
              </w:rPr>
            </w:pPr>
            <w:r w:rsidRPr="00454D3A">
              <w:rPr>
                <w:rFonts w:eastAsia="Times New Roman" w:cs="Times New Roman"/>
                <w:lang w:val="en-US"/>
              </w:rPr>
              <w:t xml:space="preserve">The common ratio, </w:t>
            </w:r>
            <w:r w:rsidR="00B55C78" w:rsidRPr="00992070">
              <w:rPr>
                <w:rFonts w:eastAsia="Times New Roman" w:cs="Times New Roman"/>
                <w:position w:val="-26"/>
                <w:lang w:val="en-US"/>
              </w:rPr>
              <w:object w:dxaOrig="18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75pt;height:29.1pt" o:ole="">
                  <v:imagedata r:id="rId8" o:title=""/>
                </v:shape>
                <o:OLEObject Type="Embed" ProgID="Equation.DSMT4" ShapeID="_x0000_i1025" DrawAspect="Content" ObjectID="_1527418283" r:id="rId9"/>
              </w:object>
            </w:r>
            <w:r w:rsidRPr="00454D3A">
              <w:rPr>
                <w:rFonts w:eastAsia="Times New Roman" w:cs="Times New Roman"/>
                <w:lang w:val="en-US"/>
              </w:rPr>
              <w:t xml:space="preserve"> . . .</w:t>
            </w:r>
          </w:p>
          <w:p w:rsidR="007D7BEB" w:rsidRPr="00454D3A" w:rsidRDefault="007D7BEB" w:rsidP="00454D3A">
            <w:pPr>
              <w:pStyle w:val="ListParagraph"/>
              <w:numPr>
                <w:ilvl w:val="0"/>
                <w:numId w:val="6"/>
              </w:numPr>
              <w:spacing w:after="120"/>
              <w:rPr>
                <w:rFonts w:eastAsia="Times New Roman" w:cs="Times New Roman"/>
                <w:lang w:val="en-US"/>
              </w:rPr>
            </w:pPr>
            <w:r w:rsidRPr="00454D3A">
              <w:rPr>
                <w:rFonts w:eastAsia="Times New Roman" w:cs="Times New Roman"/>
                <w:lang w:val="en-US"/>
              </w:rPr>
              <w:t xml:space="preserve">A geometric sequence with a common ratio of </w:t>
            </w:r>
            <w:r w:rsidR="00B55C78">
              <w:rPr>
                <w:rFonts w:eastAsia="Times New Roman" w:cs="Times New Roman"/>
                <w:i/>
                <w:iCs/>
                <w:lang w:val="en-US"/>
              </w:rPr>
              <w:t>R</w:t>
            </w:r>
            <w:r w:rsidRPr="00454D3A">
              <w:rPr>
                <w:rFonts w:eastAsia="Times New Roman" w:cs="Times New Roman"/>
                <w:lang w:val="en-US"/>
              </w:rPr>
              <w:t xml:space="preserve"> may be defined by a </w:t>
            </w:r>
            <w:r w:rsidR="00596AAC" w:rsidRPr="00454D3A">
              <w:rPr>
                <w:rFonts w:eastAsia="Times New Roman" w:cs="Times New Roman"/>
                <w:lang w:val="en-US"/>
              </w:rPr>
              <w:t>first</w:t>
            </w:r>
            <w:r w:rsidR="00596AAC">
              <w:rPr>
                <w:rFonts w:eastAsia="Times New Roman" w:cs="Times New Roman"/>
                <w:lang w:val="en-US"/>
              </w:rPr>
              <w:t>-</w:t>
            </w:r>
            <w:r w:rsidRPr="00454D3A">
              <w:rPr>
                <w:rFonts w:eastAsia="Times New Roman" w:cs="Times New Roman"/>
                <w:lang w:val="en-US"/>
              </w:rPr>
              <w:t xml:space="preserve">order </w:t>
            </w:r>
            <w:r w:rsidR="00596AAC">
              <w:rPr>
                <w:rFonts w:eastAsia="Times New Roman" w:cs="Times New Roman"/>
                <w:lang w:val="en-US"/>
              </w:rPr>
              <w:t>recurrence relation</w:t>
            </w:r>
            <w:r w:rsidRPr="00454D3A">
              <w:rPr>
                <w:rFonts w:eastAsia="Times New Roman" w:cs="Times New Roman"/>
                <w:lang w:val="en-US"/>
              </w:rPr>
              <w:t xml:space="preserve"> of the form:</w:t>
            </w:r>
          </w:p>
          <w:p w:rsidR="007D7BEB" w:rsidRPr="00454D3A" w:rsidRDefault="00B55C78" w:rsidP="00CC695E">
            <w:pPr>
              <w:spacing w:after="120"/>
              <w:ind w:left="720"/>
              <w:rPr>
                <w:rFonts w:eastAsia="Times New Roman" w:cs="Times New Roman"/>
                <w:lang w:val="en-US"/>
              </w:rPr>
            </w:pPr>
            <w:r>
              <w:rPr>
                <w:rFonts w:eastAsia="Times New Roman" w:cs="Times New Roman"/>
                <w:i/>
                <w:iCs/>
                <w:lang w:val="en-US"/>
              </w:rPr>
              <w:t>u</w:t>
            </w:r>
            <w:r w:rsidRPr="00454D3A">
              <w:rPr>
                <w:rFonts w:eastAsia="Times New Roman" w:cs="Times New Roman"/>
                <w:i/>
                <w:iCs/>
                <w:vertAlign w:val="subscript"/>
                <w:lang w:val="en-US"/>
              </w:rPr>
              <w:t>n</w:t>
            </w:r>
            <w:r w:rsidRPr="00454D3A">
              <w:rPr>
                <w:rFonts w:eastAsia="Times New Roman" w:cs="Times New Roman"/>
                <w:vertAlign w:val="subscript"/>
                <w:lang w:val="en-US"/>
              </w:rPr>
              <w:t xml:space="preserve"> </w:t>
            </w:r>
            <w:r w:rsidR="007D7BEB" w:rsidRPr="00454D3A">
              <w:rPr>
                <w:rFonts w:eastAsia="Times New Roman" w:cs="Times New Roman"/>
                <w:vertAlign w:val="subscript"/>
                <w:lang w:val="en-US"/>
              </w:rPr>
              <w:t>+ 1</w:t>
            </w:r>
            <w:r w:rsidR="007D7BEB" w:rsidRPr="00454D3A">
              <w:rPr>
                <w:rFonts w:eastAsia="Times New Roman" w:cs="Times New Roman"/>
                <w:lang w:val="en-US"/>
              </w:rPr>
              <w:t xml:space="preserve"> = </w:t>
            </w:r>
            <w:r>
              <w:rPr>
                <w:rFonts w:eastAsia="Times New Roman" w:cs="Times New Roman"/>
                <w:i/>
                <w:iCs/>
                <w:lang w:val="en-US"/>
              </w:rPr>
              <w:t>Ru</w:t>
            </w:r>
            <w:r w:rsidRPr="00454D3A">
              <w:rPr>
                <w:rFonts w:eastAsia="Times New Roman" w:cs="Times New Roman"/>
                <w:i/>
                <w:iCs/>
                <w:vertAlign w:val="subscript"/>
                <w:lang w:val="en-US"/>
              </w:rPr>
              <w:t>n</w:t>
            </w:r>
          </w:p>
          <w:p w:rsidR="007D7BEB" w:rsidRPr="00454D3A" w:rsidRDefault="007D7BEB" w:rsidP="00CC695E">
            <w:pPr>
              <w:spacing w:after="120"/>
              <w:ind w:left="720"/>
              <w:rPr>
                <w:rFonts w:eastAsia="Times New Roman" w:cs="Times New Roman"/>
                <w:lang w:val="en-US"/>
              </w:rPr>
            </w:pPr>
            <w:r w:rsidRPr="00454D3A">
              <w:rPr>
                <w:rFonts w:eastAsia="Times New Roman" w:cs="Times New Roman"/>
                <w:lang w:val="en-US"/>
              </w:rPr>
              <w:t xml:space="preserve">where </w:t>
            </w:r>
            <w:r w:rsidR="00B55C78">
              <w:rPr>
                <w:rFonts w:eastAsia="Times New Roman" w:cs="Times New Roman"/>
                <w:i/>
                <w:iCs/>
                <w:lang w:val="en-US"/>
              </w:rPr>
              <w:t>R</w:t>
            </w:r>
            <w:r w:rsidR="00C3109B">
              <w:rPr>
                <w:rFonts w:eastAsia="Times New Roman" w:cs="Times New Roman"/>
                <w:i/>
                <w:iCs/>
                <w:lang w:val="en-US"/>
              </w:rPr>
              <w:t xml:space="preserve"> </w:t>
            </w:r>
            <w:r w:rsidRPr="00454D3A">
              <w:rPr>
                <w:rFonts w:eastAsia="Times New Roman" w:cs="Times New Roman"/>
                <w:lang w:val="en-US"/>
              </w:rPr>
              <w:t>is the common ratio</w:t>
            </w:r>
          </w:p>
          <w:p w:rsidR="007D7BEB" w:rsidRPr="00454D3A" w:rsidRDefault="00B55C78" w:rsidP="00CC695E">
            <w:pPr>
              <w:spacing w:after="120"/>
              <w:ind w:left="720"/>
              <w:rPr>
                <w:rFonts w:eastAsia="Times New Roman" w:cs="Times New Roman"/>
                <w:lang w:val="en-US"/>
              </w:rPr>
            </w:pPr>
            <w:r>
              <w:rPr>
                <w:rFonts w:eastAsia="Times New Roman" w:cs="Times New Roman"/>
                <w:i/>
                <w:iCs/>
                <w:lang w:val="en-US"/>
              </w:rPr>
              <w:t>R</w:t>
            </w:r>
            <w:r w:rsidR="00596AAC">
              <w:rPr>
                <w:rFonts w:eastAsia="Times New Roman" w:cs="Times New Roman"/>
                <w:i/>
                <w:iCs/>
                <w:lang w:val="en-US"/>
              </w:rPr>
              <w:t xml:space="preserve"> </w:t>
            </w:r>
            <w:r w:rsidR="007D7BEB" w:rsidRPr="00454D3A">
              <w:rPr>
                <w:rFonts w:eastAsia="Times New Roman" w:cs="Times New Roman"/>
                <w:lang w:val="en-US"/>
              </w:rPr>
              <w:t>&gt; 1 is an increasing sequence</w:t>
            </w:r>
          </w:p>
          <w:p w:rsidR="007D7BEB" w:rsidRPr="00454D3A" w:rsidRDefault="007D7BEB" w:rsidP="00CC695E">
            <w:pPr>
              <w:spacing w:after="120"/>
              <w:ind w:left="720"/>
              <w:rPr>
                <w:rFonts w:eastAsia="Times New Roman" w:cs="Times New Roman"/>
                <w:lang w:val="en-US"/>
              </w:rPr>
            </w:pPr>
            <w:r w:rsidRPr="00454D3A">
              <w:rPr>
                <w:rFonts w:eastAsia="Times New Roman" w:cs="Times New Roman"/>
                <w:lang w:val="en-US"/>
              </w:rPr>
              <w:t xml:space="preserve">0 &lt; </w:t>
            </w:r>
            <w:r w:rsidR="00B55C78">
              <w:rPr>
                <w:rFonts w:eastAsia="Times New Roman" w:cs="Times New Roman"/>
                <w:i/>
                <w:iCs/>
                <w:lang w:val="en-US"/>
              </w:rPr>
              <w:t>R</w:t>
            </w:r>
            <w:r w:rsidR="00B55C78" w:rsidRPr="00454D3A">
              <w:rPr>
                <w:rFonts w:eastAsia="Times New Roman" w:cs="Times New Roman"/>
                <w:lang w:val="en-US"/>
              </w:rPr>
              <w:t xml:space="preserve"> </w:t>
            </w:r>
            <w:r w:rsidRPr="00454D3A">
              <w:rPr>
                <w:rFonts w:eastAsia="Times New Roman" w:cs="Times New Roman"/>
                <w:lang w:val="en-US"/>
              </w:rPr>
              <w:t>&lt; 1 is a decreasing sequence</w:t>
            </w:r>
          </w:p>
          <w:p w:rsidR="007D7BEB" w:rsidRPr="00454D3A" w:rsidRDefault="00B55C78" w:rsidP="00CC695E">
            <w:pPr>
              <w:spacing w:after="120"/>
              <w:ind w:left="720"/>
              <w:rPr>
                <w:rFonts w:eastAsia="Times New Roman" w:cs="Times New Roman"/>
                <w:lang w:val="en-US"/>
              </w:rPr>
            </w:pPr>
            <w:r>
              <w:rPr>
                <w:rFonts w:eastAsia="Times New Roman" w:cs="Times New Roman"/>
                <w:i/>
                <w:iCs/>
                <w:lang w:val="en-US"/>
              </w:rPr>
              <w:t>R</w:t>
            </w:r>
            <w:r w:rsidRPr="00454D3A">
              <w:rPr>
                <w:rFonts w:eastAsia="Times New Roman" w:cs="Times New Roman"/>
                <w:lang w:val="en-US"/>
              </w:rPr>
              <w:t xml:space="preserve"> </w:t>
            </w:r>
            <w:r w:rsidR="007D7BEB" w:rsidRPr="00454D3A">
              <w:rPr>
                <w:rFonts w:eastAsia="Times New Roman" w:cs="Times New Roman"/>
                <w:lang w:val="en-US"/>
              </w:rPr>
              <w:t>&lt; 0 is a sequence alternating between positive and negative values.</w:t>
            </w:r>
          </w:p>
        </w:tc>
      </w:tr>
      <w:tr w:rsidR="007D7BEB" w:rsidTr="0099042F">
        <w:trPr>
          <w:trHeight w:val="3649"/>
        </w:trPr>
        <w:tc>
          <w:tcPr>
            <w:tcW w:w="1668" w:type="dxa"/>
            <w:tcBorders>
              <w:left w:val="nil"/>
              <w:right w:val="nil"/>
            </w:tcBorders>
          </w:tcPr>
          <w:p w:rsidR="007D7BEB" w:rsidRPr="00454D3A" w:rsidRDefault="007D7BEB" w:rsidP="00596AAC">
            <w:pPr>
              <w:spacing w:after="120"/>
              <w:rPr>
                <w:rFonts w:eastAsia="Times New Roman" w:cs="Times New Roman"/>
                <w:b/>
                <w:color w:val="1F497D" w:themeColor="text2"/>
                <w:lang w:val="en-US"/>
              </w:rPr>
            </w:pPr>
            <w:r w:rsidRPr="00454D3A">
              <w:rPr>
                <w:rFonts w:eastAsia="Times New Roman" w:cs="Times New Roman"/>
                <w:b/>
                <w:color w:val="1F497D" w:themeColor="text2"/>
                <w:lang w:val="en-US"/>
              </w:rPr>
              <w:t>Interpretation of the graph</w:t>
            </w:r>
            <w:r w:rsidR="00596AAC">
              <w:rPr>
                <w:rFonts w:eastAsia="Times New Roman" w:cs="Times New Roman"/>
                <w:b/>
                <w:color w:val="1F497D" w:themeColor="text2"/>
                <w:lang w:val="en-US"/>
              </w:rPr>
              <w:t>s</w:t>
            </w:r>
            <w:r w:rsidRPr="00454D3A">
              <w:rPr>
                <w:rFonts w:eastAsia="Times New Roman" w:cs="Times New Roman"/>
                <w:b/>
                <w:color w:val="1F497D" w:themeColor="text2"/>
                <w:lang w:val="en-US"/>
              </w:rPr>
              <w:t xml:space="preserve"> of </w:t>
            </w:r>
            <w:r w:rsidR="00596AAC" w:rsidRPr="00454D3A">
              <w:rPr>
                <w:rFonts w:eastAsia="Times New Roman" w:cs="Times New Roman"/>
                <w:b/>
                <w:color w:val="1F497D" w:themeColor="text2"/>
                <w:lang w:val="en-US"/>
              </w:rPr>
              <w:t>first</w:t>
            </w:r>
            <w:r w:rsidR="00596AAC">
              <w:rPr>
                <w:rFonts w:eastAsia="Times New Roman" w:cs="Times New Roman"/>
                <w:b/>
                <w:color w:val="1F497D" w:themeColor="text2"/>
                <w:lang w:val="en-US"/>
              </w:rPr>
              <w:t>-</w:t>
            </w:r>
            <w:r w:rsidRPr="00454D3A">
              <w:rPr>
                <w:rFonts w:eastAsia="Times New Roman" w:cs="Times New Roman"/>
                <w:b/>
                <w:color w:val="1F497D" w:themeColor="text2"/>
                <w:lang w:val="en-US"/>
              </w:rPr>
              <w:t xml:space="preserve">order </w:t>
            </w:r>
            <w:r w:rsidR="00596AAC">
              <w:rPr>
                <w:rFonts w:eastAsia="Times New Roman" w:cs="Times New Roman"/>
                <w:b/>
                <w:color w:val="1F497D" w:themeColor="text2"/>
                <w:lang w:val="en-US"/>
              </w:rPr>
              <w:t>recurrence relations</w:t>
            </w:r>
          </w:p>
        </w:tc>
        <w:tc>
          <w:tcPr>
            <w:tcW w:w="7574" w:type="dxa"/>
            <w:tcBorders>
              <w:left w:val="nil"/>
              <w:right w:val="nil"/>
            </w:tcBorders>
          </w:tcPr>
          <w:p w:rsidR="007D7BEB" w:rsidRPr="00454D3A" w:rsidRDefault="007D7BEB" w:rsidP="00454D3A">
            <w:pPr>
              <w:pStyle w:val="ListParagraph"/>
              <w:numPr>
                <w:ilvl w:val="0"/>
                <w:numId w:val="6"/>
              </w:numPr>
              <w:spacing w:after="120"/>
              <w:rPr>
                <w:rFonts w:eastAsia="Times New Roman" w:cs="Times New Roman"/>
                <w:lang w:val="en-US"/>
              </w:rPr>
            </w:pPr>
            <w:r w:rsidRPr="00454D3A">
              <w:rPr>
                <w:rFonts w:eastAsia="Times New Roman" w:cs="Times New Roman"/>
                <w:lang w:val="en-US"/>
              </w:rPr>
              <w:t xml:space="preserve">A straight line or linear pattern is given by </w:t>
            </w:r>
            <w:r w:rsidR="00596AAC" w:rsidRPr="00454D3A">
              <w:rPr>
                <w:rFonts w:eastAsia="Times New Roman" w:cs="Times New Roman"/>
                <w:lang w:val="en-US"/>
              </w:rPr>
              <w:t>first</w:t>
            </w:r>
            <w:r w:rsidR="00596AAC">
              <w:rPr>
                <w:rFonts w:eastAsia="Times New Roman" w:cs="Times New Roman"/>
                <w:lang w:val="en-US"/>
              </w:rPr>
              <w:t>-</w:t>
            </w:r>
            <w:r w:rsidRPr="00454D3A">
              <w:rPr>
                <w:rFonts w:eastAsia="Times New Roman" w:cs="Times New Roman"/>
                <w:lang w:val="en-US"/>
              </w:rPr>
              <w:t xml:space="preserve">order </w:t>
            </w:r>
            <w:r w:rsidR="00596AAC">
              <w:rPr>
                <w:rFonts w:eastAsia="Times New Roman" w:cs="Times New Roman"/>
                <w:lang w:val="en-US"/>
              </w:rPr>
              <w:t>recurrence relations</w:t>
            </w:r>
            <w:r w:rsidRPr="00454D3A">
              <w:rPr>
                <w:rFonts w:eastAsia="Times New Roman" w:cs="Times New Roman"/>
                <w:lang w:val="en-US"/>
              </w:rPr>
              <w:t xml:space="preserve"> of the form </w:t>
            </w:r>
            <w:r w:rsidR="00B55C78">
              <w:rPr>
                <w:rFonts w:eastAsia="Times New Roman" w:cs="Times New Roman"/>
                <w:i/>
                <w:iCs/>
                <w:lang w:val="en-US"/>
              </w:rPr>
              <w:t>u</w:t>
            </w:r>
            <w:r w:rsidR="00B55C78" w:rsidRPr="00454D3A">
              <w:rPr>
                <w:rFonts w:eastAsia="Times New Roman" w:cs="Times New Roman"/>
                <w:i/>
                <w:iCs/>
                <w:vertAlign w:val="subscript"/>
                <w:lang w:val="en-US"/>
              </w:rPr>
              <w:t>n</w:t>
            </w:r>
            <w:r w:rsidR="00B55C78" w:rsidRPr="00454D3A">
              <w:rPr>
                <w:rFonts w:eastAsia="Times New Roman" w:cs="Times New Roman"/>
                <w:vertAlign w:val="subscript"/>
                <w:lang w:val="en-US"/>
              </w:rPr>
              <w:t xml:space="preserve"> </w:t>
            </w:r>
            <w:r w:rsidRPr="00454D3A">
              <w:rPr>
                <w:rFonts w:eastAsia="Times New Roman" w:cs="Times New Roman"/>
                <w:vertAlign w:val="subscript"/>
                <w:lang w:val="en-US"/>
              </w:rPr>
              <w:t>+ 1</w:t>
            </w:r>
            <w:r w:rsidRPr="00454D3A">
              <w:rPr>
                <w:rFonts w:eastAsia="Times New Roman" w:cs="Times New Roman"/>
                <w:lang w:val="en-US"/>
              </w:rPr>
              <w:t xml:space="preserve"> = </w:t>
            </w:r>
            <w:r w:rsidR="00B55C78">
              <w:rPr>
                <w:rFonts w:eastAsia="Times New Roman" w:cs="Times New Roman"/>
                <w:i/>
                <w:iCs/>
                <w:lang w:val="en-US"/>
              </w:rPr>
              <w:t>u</w:t>
            </w:r>
            <w:r w:rsidR="00B55C78" w:rsidRPr="00454D3A">
              <w:rPr>
                <w:rFonts w:eastAsia="Times New Roman" w:cs="Times New Roman"/>
                <w:i/>
                <w:iCs/>
                <w:vertAlign w:val="subscript"/>
                <w:lang w:val="en-US"/>
              </w:rPr>
              <w:t>n</w:t>
            </w:r>
            <w:r w:rsidR="00B55C78" w:rsidRPr="00454D3A">
              <w:rPr>
                <w:rFonts w:eastAsia="Times New Roman" w:cs="Times New Roman"/>
                <w:lang w:val="en-US"/>
              </w:rPr>
              <w:t xml:space="preserve"> </w:t>
            </w:r>
            <w:r w:rsidRPr="00454D3A">
              <w:rPr>
                <w:rFonts w:eastAsia="Times New Roman" w:cs="Times New Roman"/>
                <w:lang w:val="en-US"/>
              </w:rPr>
              <w:t xml:space="preserve">+ </w:t>
            </w:r>
            <w:proofErr w:type="gramStart"/>
            <w:r w:rsidR="00B55C78">
              <w:rPr>
                <w:rFonts w:eastAsia="Times New Roman" w:cs="Times New Roman"/>
                <w:i/>
                <w:iCs/>
                <w:lang w:val="en-US"/>
              </w:rPr>
              <w:t>d</w:t>
            </w:r>
            <w:r w:rsidR="00F0138D">
              <w:rPr>
                <w:rFonts w:eastAsia="Times New Roman" w:cs="Times New Roman"/>
                <w:lang w:val="en-US"/>
              </w:rPr>
              <w:t xml:space="preserve">, </w:t>
            </w:r>
            <w:r w:rsidR="00F0138D">
              <w:rPr>
                <w:rFonts w:eastAsia="Times New Roman" w:cs="Times New Roman"/>
                <w:i/>
                <w:iCs/>
                <w:lang w:val="en-US"/>
              </w:rPr>
              <w:t xml:space="preserve"> u</w:t>
            </w:r>
            <w:proofErr w:type="gramEnd"/>
            <w:r w:rsidR="00F0138D">
              <w:rPr>
                <w:rFonts w:eastAsia="Times New Roman" w:cs="Times New Roman"/>
                <w:i/>
                <w:iCs/>
                <w:vertAlign w:val="subscript"/>
                <w:lang w:val="en-US"/>
              </w:rPr>
              <w:t>1</w:t>
            </w:r>
            <w:r w:rsidR="00BE351D">
              <w:rPr>
                <w:rFonts w:eastAsia="Times New Roman" w:cs="Times New Roman"/>
                <w:i/>
                <w:iCs/>
                <w:vertAlign w:val="subscript"/>
                <w:lang w:val="en-US"/>
              </w:rPr>
              <w:t xml:space="preserve"> </w:t>
            </w:r>
            <w:r w:rsidR="00F0138D">
              <w:rPr>
                <w:rFonts w:eastAsia="Times New Roman" w:cs="Times New Roman"/>
                <w:i/>
                <w:iCs/>
                <w:lang w:val="en-US"/>
              </w:rPr>
              <w:t>=</w:t>
            </w:r>
            <w:r w:rsidR="00BE351D">
              <w:rPr>
                <w:rFonts w:eastAsia="Times New Roman" w:cs="Times New Roman"/>
                <w:i/>
                <w:iCs/>
                <w:lang w:val="en-US"/>
              </w:rPr>
              <w:t xml:space="preserve"> </w:t>
            </w:r>
            <w:r w:rsidR="00F0138D">
              <w:rPr>
                <w:rFonts w:eastAsia="Times New Roman" w:cs="Times New Roman"/>
                <w:i/>
                <w:iCs/>
                <w:lang w:val="en-US"/>
              </w:rPr>
              <w:t>a</w:t>
            </w:r>
          </w:p>
          <w:p w:rsidR="007D7BEB" w:rsidRDefault="007D7BEB" w:rsidP="0054599E">
            <w:pPr>
              <w:spacing w:after="120"/>
              <w:rPr>
                <w:rFonts w:eastAsia="Times New Roman" w:cs="Times New Roman"/>
                <w:lang w:val="en-US"/>
              </w:rPr>
            </w:pPr>
            <w:r>
              <w:rPr>
                <w:rFonts w:eastAsia="Times New Roman" w:cs="Times New Roman"/>
                <w:noProof/>
                <w:lang w:eastAsia="en-AU"/>
              </w:rPr>
              <w:drawing>
                <wp:inline distT="0" distB="0" distL="0" distR="0" wp14:anchorId="588D0CE5" wp14:editId="3634853C">
                  <wp:extent cx="1689206" cy="1417320"/>
                  <wp:effectExtent l="0" t="0" r="6350" b="0"/>
                  <wp:docPr id="5" name="Picture 5" descr="\\172.16.33.26\Art\OUTPUT\JOHN WILEY\MQ12 FURTHER MATHS 5E U3 AND 4_EBOOKPLUS_BARNES_9780730321767\MQ12FM_5E_05\Jpeg_Files\c05uf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33.26\Art\OUTPUT\JOHN WILEY\MQ12 FURTHER MATHS 5E U3 AND 4_EBOOKPLUS_BARNES_9780730321767\MQ12FM_5E_05\Jpeg_Files\c05uf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206" cy="1417320"/>
                          </a:xfrm>
                          <a:prstGeom prst="rect">
                            <a:avLst/>
                          </a:prstGeom>
                          <a:noFill/>
                          <a:ln>
                            <a:noFill/>
                          </a:ln>
                        </pic:spPr>
                      </pic:pic>
                    </a:graphicData>
                  </a:graphic>
                </wp:inline>
              </w:drawing>
            </w:r>
          </w:p>
          <w:p w:rsidR="007D7BEB" w:rsidRPr="00F93AB1" w:rsidRDefault="00F0138D" w:rsidP="00596AAC">
            <w:pPr>
              <w:pStyle w:val="ListParagraph"/>
              <w:numPr>
                <w:ilvl w:val="0"/>
                <w:numId w:val="6"/>
              </w:numPr>
              <w:spacing w:after="120"/>
              <w:rPr>
                <w:rFonts w:eastAsia="Times New Roman" w:cs="Times New Roman"/>
                <w:lang w:val="en-US"/>
              </w:rPr>
            </w:pPr>
            <w:r>
              <w:rPr>
                <w:rFonts w:eastAsia="Times New Roman" w:cs="Times New Roman"/>
                <w:lang w:val="en-US"/>
              </w:rPr>
              <w:t xml:space="preserve">A curved line or fluctuating graph is given by a </w:t>
            </w:r>
            <w:r w:rsidR="00596AAC">
              <w:rPr>
                <w:rFonts w:eastAsia="Times New Roman" w:cs="Times New Roman"/>
                <w:lang w:val="en-US"/>
              </w:rPr>
              <w:t>first-</w:t>
            </w:r>
            <w:r>
              <w:rPr>
                <w:rFonts w:eastAsia="Times New Roman" w:cs="Times New Roman"/>
                <w:lang w:val="en-US"/>
              </w:rPr>
              <w:t xml:space="preserve">order </w:t>
            </w:r>
            <w:r w:rsidR="00596AAC">
              <w:rPr>
                <w:rFonts w:eastAsia="Times New Roman" w:cs="Times New Roman"/>
                <w:lang w:val="en-US"/>
              </w:rPr>
              <w:t>recurrence relations</w:t>
            </w:r>
            <w:r>
              <w:rPr>
                <w:rFonts w:eastAsia="Times New Roman" w:cs="Times New Roman"/>
                <w:lang w:val="en-US"/>
              </w:rPr>
              <w:t xml:space="preserve"> of the form </w:t>
            </w:r>
            <w:r>
              <w:rPr>
                <w:rFonts w:eastAsia="Times New Roman" w:cs="Times New Roman"/>
                <w:i/>
                <w:iCs/>
                <w:lang w:val="en-US"/>
              </w:rPr>
              <w:t>u</w:t>
            </w:r>
            <w:r w:rsidRPr="00454D3A">
              <w:rPr>
                <w:rFonts w:eastAsia="Times New Roman" w:cs="Times New Roman"/>
                <w:i/>
                <w:iCs/>
                <w:vertAlign w:val="subscript"/>
                <w:lang w:val="en-US"/>
              </w:rPr>
              <w:t>n</w:t>
            </w:r>
            <w:r w:rsidRPr="00454D3A">
              <w:rPr>
                <w:rFonts w:eastAsia="Times New Roman" w:cs="Times New Roman"/>
                <w:vertAlign w:val="subscript"/>
                <w:lang w:val="en-US"/>
              </w:rPr>
              <w:t xml:space="preserve"> + 1</w:t>
            </w:r>
            <w:r w:rsidRPr="00454D3A">
              <w:rPr>
                <w:rFonts w:eastAsia="Times New Roman" w:cs="Times New Roman"/>
                <w:lang w:val="en-US"/>
              </w:rPr>
              <w:t xml:space="preserve"> = </w:t>
            </w:r>
            <w:r>
              <w:rPr>
                <w:rFonts w:eastAsia="Times New Roman" w:cs="Times New Roman"/>
                <w:i/>
                <w:iCs/>
                <w:lang w:val="en-US"/>
              </w:rPr>
              <w:t>R</w:t>
            </w:r>
            <w:r w:rsidRPr="00454D3A">
              <w:rPr>
                <w:rFonts w:eastAsia="Times New Roman" w:cs="Times New Roman"/>
                <w:lang w:val="en-US"/>
              </w:rPr>
              <w:t xml:space="preserve"> </w:t>
            </w:r>
            <w:r w:rsidRPr="00454D3A">
              <w:rPr>
                <w:lang w:val="en-US"/>
              </w:rPr>
              <w:sym w:font="Symbol" w:char="F0B4"/>
            </w:r>
            <w:r w:rsidRPr="00454D3A">
              <w:rPr>
                <w:rFonts w:eastAsia="Times New Roman" w:cs="Times New Roman"/>
                <w:lang w:val="en-US"/>
              </w:rPr>
              <w:t xml:space="preserve"> </w:t>
            </w:r>
            <w:r>
              <w:rPr>
                <w:rFonts w:eastAsia="Times New Roman" w:cs="Times New Roman"/>
                <w:i/>
                <w:iCs/>
                <w:lang w:val="en-US"/>
              </w:rPr>
              <w:t>u</w:t>
            </w:r>
            <w:r w:rsidRPr="00454D3A">
              <w:rPr>
                <w:rFonts w:eastAsia="Times New Roman" w:cs="Times New Roman"/>
                <w:i/>
                <w:iCs/>
                <w:vertAlign w:val="subscript"/>
                <w:lang w:val="en-US"/>
              </w:rPr>
              <w:t>n</w:t>
            </w:r>
            <w:r>
              <w:rPr>
                <w:rFonts w:eastAsia="Times New Roman" w:cs="Times New Roman"/>
                <w:lang w:val="en-US"/>
              </w:rPr>
              <w:t xml:space="preserve">, </w:t>
            </w:r>
            <w:r>
              <w:rPr>
                <w:rFonts w:eastAsia="Times New Roman" w:cs="Times New Roman"/>
                <w:i/>
                <w:iCs/>
                <w:lang w:val="en-US"/>
              </w:rPr>
              <w:t xml:space="preserve"> u</w:t>
            </w:r>
            <w:r>
              <w:rPr>
                <w:rFonts w:eastAsia="Times New Roman" w:cs="Times New Roman"/>
                <w:i/>
                <w:iCs/>
                <w:vertAlign w:val="subscript"/>
                <w:lang w:val="en-US"/>
              </w:rPr>
              <w:t>1</w:t>
            </w:r>
            <w:r w:rsidR="00BE351D">
              <w:rPr>
                <w:rFonts w:eastAsia="Times New Roman" w:cs="Times New Roman"/>
                <w:i/>
                <w:iCs/>
                <w:vertAlign w:val="subscript"/>
                <w:lang w:val="en-US"/>
              </w:rPr>
              <w:t xml:space="preserve"> </w:t>
            </w:r>
            <w:r>
              <w:rPr>
                <w:rFonts w:eastAsia="Times New Roman" w:cs="Times New Roman"/>
                <w:i/>
                <w:iCs/>
                <w:lang w:val="en-US"/>
              </w:rPr>
              <w:t>=</w:t>
            </w:r>
            <w:r w:rsidR="00BE351D">
              <w:rPr>
                <w:rFonts w:eastAsia="Times New Roman" w:cs="Times New Roman"/>
                <w:i/>
                <w:iCs/>
                <w:lang w:val="en-US"/>
              </w:rPr>
              <w:t xml:space="preserve"> </w:t>
            </w:r>
            <w:r>
              <w:rPr>
                <w:rFonts w:eastAsia="Times New Roman" w:cs="Times New Roman"/>
                <w:i/>
                <w:iCs/>
                <w:lang w:val="en-US"/>
              </w:rPr>
              <w:t>a</w:t>
            </w:r>
          </w:p>
          <w:p w:rsidR="00F93AB1" w:rsidRPr="00F93AB1" w:rsidRDefault="00F93AB1" w:rsidP="00F93AB1">
            <w:pPr>
              <w:spacing w:after="120"/>
              <w:rPr>
                <w:rFonts w:eastAsia="Times New Roman" w:cs="Times New Roman"/>
                <w:lang w:val="en-US"/>
              </w:rPr>
            </w:pPr>
            <w:r>
              <w:rPr>
                <w:rFonts w:eastAsia="Times New Roman" w:cs="Times New Roman"/>
                <w:noProof/>
                <w:lang w:eastAsia="en-AU"/>
              </w:rPr>
              <w:drawing>
                <wp:inline distT="0" distB="0" distL="0" distR="0" wp14:anchorId="17E812AF" wp14:editId="3D218CC8">
                  <wp:extent cx="1786589" cy="1343025"/>
                  <wp:effectExtent l="0" t="0" r="4445" b="0"/>
                  <wp:docPr id="2" name="Picture 2" descr="\\172.16.33.26\Art\OUTPUT\JOHN WILEY\MQ12 FURTHER MATHS 5E U3 AND 4_EBOOKPLUS_BARNES_9780730321767\MQ12FM_5E_05\Jpeg_Files\c05uf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33.26\Art\OUTPUT\JOHN WILEY\MQ12 FURTHER MATHS 5E U3 AND 4_EBOOKPLUS_BARNES_9780730321767\MQ12FM_5E_05\Jpeg_Files\c05uf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1596" cy="1346789"/>
                          </a:xfrm>
                          <a:prstGeom prst="rect">
                            <a:avLst/>
                          </a:prstGeom>
                          <a:noFill/>
                          <a:ln>
                            <a:noFill/>
                          </a:ln>
                        </pic:spPr>
                      </pic:pic>
                    </a:graphicData>
                  </a:graphic>
                </wp:inline>
              </w:drawing>
            </w:r>
          </w:p>
        </w:tc>
      </w:tr>
    </w:tbl>
    <w:p w:rsidR="00E57772" w:rsidRDefault="00E57772" w:rsidP="000A7DBA">
      <w:pPr>
        <w:spacing w:after="120" w:line="240" w:lineRule="auto"/>
        <w:rPr>
          <w:rFonts w:eastAsia="Times New Roman" w:cs="Times New Roman"/>
          <w:lang w:val="en-US"/>
        </w:rPr>
      </w:pPr>
    </w:p>
    <w:p w:rsidR="00E57772" w:rsidRDefault="00E57772">
      <w:pPr>
        <w:rPr>
          <w:rFonts w:eastAsia="Times New Roman" w:cs="Times New Roman"/>
          <w:lang w:val="en-US"/>
        </w:rPr>
      </w:pPr>
      <w:r>
        <w:rPr>
          <w:rFonts w:eastAsia="Times New Roman" w:cs="Times New Roman"/>
          <w:lang w:val="en-US"/>
        </w:rPr>
        <w:br w:type="page"/>
      </w:r>
    </w:p>
    <w:p w:rsidR="00E57772" w:rsidRDefault="00E57772" w:rsidP="00E57772">
      <w:pPr>
        <w:spacing w:after="120" w:line="240" w:lineRule="auto"/>
        <w:rPr>
          <w:rFonts w:eastAsia="Times New Roman" w:cs="Times New Roman"/>
          <w:b/>
          <w:sz w:val="28"/>
          <w:szCs w:val="28"/>
        </w:rPr>
      </w:pPr>
      <w:r>
        <w:rPr>
          <w:rFonts w:eastAsia="Times New Roman" w:cs="Helvetica"/>
          <w:b/>
          <w:bCs/>
          <w:color w:val="000000"/>
          <w:kern w:val="36"/>
          <w:sz w:val="28"/>
          <w:szCs w:val="28"/>
          <w:lang w:val="en-US"/>
        </w:rPr>
        <w:lastRenderedPageBreak/>
        <w:t>S</w:t>
      </w:r>
      <w:r w:rsidRPr="005D6504">
        <w:rPr>
          <w:rFonts w:eastAsia="Times New Roman" w:cs="Helvetica"/>
          <w:b/>
          <w:bCs/>
          <w:color w:val="000000"/>
          <w:kern w:val="36"/>
          <w:sz w:val="28"/>
          <w:szCs w:val="28"/>
          <w:lang w:val="en-US"/>
        </w:rPr>
        <w:t>ummary</w:t>
      </w:r>
      <w:r>
        <w:rPr>
          <w:rFonts w:eastAsia="Times New Roman" w:cs="Helvetica"/>
          <w:b/>
          <w:bCs/>
          <w:color w:val="000000"/>
          <w:kern w:val="36"/>
          <w:sz w:val="28"/>
          <w:szCs w:val="28"/>
          <w:lang w:val="en-US"/>
        </w:rPr>
        <w:t xml:space="preserve"> </w:t>
      </w:r>
      <w:r w:rsidRPr="005D6504">
        <w:rPr>
          <w:rFonts w:eastAsia="Times New Roman" w:cs="Helvetica"/>
          <w:b/>
          <w:bCs/>
          <w:color w:val="000000"/>
          <w:kern w:val="36"/>
          <w:sz w:val="28"/>
          <w:szCs w:val="28"/>
          <w:lang w:val="en-US"/>
        </w:rPr>
        <w:t>—</w:t>
      </w:r>
      <w:r>
        <w:rPr>
          <w:rFonts w:eastAsia="Times New Roman" w:cs="Helvetica"/>
          <w:b/>
          <w:bCs/>
          <w:color w:val="000000"/>
          <w:kern w:val="36"/>
          <w:sz w:val="28"/>
          <w:szCs w:val="28"/>
          <w:lang w:val="en-US"/>
        </w:rPr>
        <w:t xml:space="preserve"> </w:t>
      </w:r>
      <w:r>
        <w:rPr>
          <w:rFonts w:eastAsia="Times New Roman" w:cs="Times New Roman"/>
          <w:b/>
          <w:sz w:val="28"/>
          <w:szCs w:val="28"/>
          <w:lang w:val="en-US"/>
        </w:rPr>
        <w:t>Topic 6</w:t>
      </w:r>
      <w:r w:rsidRPr="005D6504">
        <w:rPr>
          <w:rFonts w:eastAsia="Times New Roman" w:cs="Times New Roman"/>
          <w:b/>
          <w:sz w:val="28"/>
          <w:szCs w:val="28"/>
          <w:lang w:val="en-US"/>
        </w:rPr>
        <w:t>:</w:t>
      </w:r>
      <w:r>
        <w:rPr>
          <w:rFonts w:eastAsia="Times New Roman" w:cs="Times New Roman"/>
          <w:b/>
          <w:sz w:val="28"/>
          <w:szCs w:val="28"/>
          <w:lang w:val="en-US"/>
        </w:rPr>
        <w:t xml:space="preserve"> </w:t>
      </w:r>
      <w:r w:rsidRPr="006D5AB7">
        <w:rPr>
          <w:rFonts w:eastAsia="Times New Roman" w:cs="Times New Roman"/>
          <w:b/>
          <w:sz w:val="28"/>
          <w:szCs w:val="28"/>
          <w:lang w:val="en-US"/>
        </w:rPr>
        <w:t>Interest and depreciation</w:t>
      </w:r>
    </w:p>
    <w:tbl>
      <w:tblPr>
        <w:tblStyle w:val="TableGrid"/>
        <w:tblW w:w="0" w:type="auto"/>
        <w:tblLook w:val="04A0" w:firstRow="1" w:lastRow="0" w:firstColumn="1" w:lastColumn="0" w:noHBand="0" w:noVBand="1"/>
      </w:tblPr>
      <w:tblGrid>
        <w:gridCol w:w="1656"/>
        <w:gridCol w:w="7370"/>
      </w:tblGrid>
      <w:tr w:rsidR="00E57772" w:rsidTr="00905AF8">
        <w:tc>
          <w:tcPr>
            <w:tcW w:w="1668" w:type="dxa"/>
            <w:tcBorders>
              <w:top w:val="nil"/>
              <w:left w:val="nil"/>
              <w:bottom w:val="single" w:sz="4" w:space="0" w:color="auto"/>
              <w:right w:val="nil"/>
            </w:tcBorders>
          </w:tcPr>
          <w:p w:rsidR="00E57772" w:rsidRPr="00501F25" w:rsidRDefault="00E57772" w:rsidP="00905AF8">
            <w:pPr>
              <w:spacing w:after="120"/>
              <w:rPr>
                <w:rFonts w:eastAsia="Times New Roman" w:cs="Times New Roman"/>
                <w:b/>
                <w:lang w:val="en-US"/>
              </w:rPr>
            </w:pPr>
            <w:r w:rsidRPr="000A7DBA">
              <w:rPr>
                <w:rFonts w:eastAsia="Times New Roman" w:cs="Times New Roman"/>
                <w:b/>
                <w:color w:val="1F497D" w:themeColor="text2"/>
                <w:lang w:val="en-US"/>
              </w:rPr>
              <w:t>Simple interest</w:t>
            </w:r>
          </w:p>
        </w:tc>
        <w:tc>
          <w:tcPr>
            <w:tcW w:w="7574" w:type="dxa"/>
            <w:tcBorders>
              <w:top w:val="nil"/>
              <w:left w:val="nil"/>
              <w:bottom w:val="single" w:sz="4" w:space="0" w:color="auto"/>
              <w:right w:val="nil"/>
            </w:tcBorders>
          </w:tcPr>
          <w:p w:rsidR="00E57772" w:rsidRDefault="00E57772" w:rsidP="00905AF8">
            <w:pPr>
              <w:pStyle w:val="ListParagraph"/>
              <w:numPr>
                <w:ilvl w:val="0"/>
                <w:numId w:val="4"/>
              </w:numPr>
              <w:spacing w:after="120"/>
              <w:rPr>
                <w:rFonts w:eastAsia="Times New Roman" w:cs="Times New Roman"/>
                <w:lang w:val="en-US"/>
              </w:rPr>
            </w:pPr>
            <w:r w:rsidRPr="00A21FF3">
              <w:rPr>
                <w:rFonts w:eastAsia="Times New Roman" w:cs="Times New Roman"/>
                <w:i/>
                <w:iCs/>
                <w:position w:val="-12"/>
                <w:lang w:val="en-US"/>
              </w:rPr>
              <w:object w:dxaOrig="1080" w:dyaOrig="360">
                <v:shape id="_x0000_i1430" type="#_x0000_t75" style="width:54pt;height:18pt" o:ole="">
                  <v:imagedata r:id="rId12" o:title=""/>
                </v:shape>
                <o:OLEObject Type="Embed" ProgID="Equation.DSMT4" ShapeID="_x0000_i1430" DrawAspect="Content" ObjectID="_1527418284" r:id="rId13"/>
              </w:object>
            </w:r>
            <w:r>
              <w:rPr>
                <w:rFonts w:eastAsia="Times New Roman" w:cs="Times New Roman"/>
                <w:i/>
                <w:iCs/>
                <w:lang w:val="en-US"/>
              </w:rPr>
              <w:t xml:space="preserve"> </w:t>
            </w:r>
          </w:p>
          <w:p w:rsidR="00E57772" w:rsidRPr="000A7DBA" w:rsidRDefault="00E57772" w:rsidP="00905AF8">
            <w:pPr>
              <w:pStyle w:val="ListParagraph"/>
              <w:spacing w:after="120"/>
              <w:ind w:left="360"/>
              <w:rPr>
                <w:rFonts w:eastAsia="Times New Roman" w:cs="Times New Roman"/>
                <w:lang w:val="en-US"/>
              </w:rPr>
            </w:pPr>
            <w:r w:rsidRPr="000A7DBA">
              <w:rPr>
                <w:rFonts w:eastAsia="Times New Roman" w:cs="Times New Roman"/>
                <w:lang w:val="en-US"/>
              </w:rPr>
              <w:t xml:space="preserve">where </w:t>
            </w:r>
            <w:r w:rsidRPr="00A21FF3">
              <w:rPr>
                <w:rFonts w:eastAsia="Times New Roman" w:cs="Times New Roman"/>
                <w:position w:val="-12"/>
                <w:lang w:val="en-US"/>
              </w:rPr>
              <w:object w:dxaOrig="260" w:dyaOrig="360">
                <v:shape id="_x0000_i1431" type="#_x0000_t75" style="width:12.45pt;height:18pt" o:ole="">
                  <v:imagedata r:id="rId14" o:title=""/>
                </v:shape>
                <o:OLEObject Type="Embed" ProgID="Equation.DSMT4" ShapeID="_x0000_i1431" DrawAspect="Content" ObjectID="_1527418285" r:id="rId15"/>
              </w:object>
            </w:r>
            <w:r w:rsidRPr="000A7DBA">
              <w:rPr>
                <w:rFonts w:eastAsia="Times New Roman" w:cs="Times New Roman"/>
                <w:lang w:val="en-US"/>
              </w:rPr>
              <w:t xml:space="preserve"> ($)</w:t>
            </w:r>
            <w:r>
              <w:rPr>
                <w:rFonts w:eastAsia="Times New Roman" w:cs="Times New Roman"/>
                <w:lang w:val="en-US"/>
              </w:rPr>
              <w:t xml:space="preserve"> </w:t>
            </w:r>
            <w:r w:rsidRPr="00A21FF3">
              <w:rPr>
                <w:rFonts w:eastAsia="Times New Roman" w:cs="Times New Roman"/>
                <w:iCs/>
                <w:lang w:val="en-US"/>
              </w:rPr>
              <w:t>is</w:t>
            </w:r>
            <w:r w:rsidRPr="000A7DBA">
              <w:rPr>
                <w:rFonts w:eastAsia="Times New Roman" w:cs="Times New Roman"/>
                <w:lang w:val="en-US"/>
              </w:rPr>
              <w:t xml:space="preserve"> </w:t>
            </w:r>
            <w:r>
              <w:rPr>
                <w:rFonts w:eastAsia="Times New Roman" w:cs="Times New Roman"/>
                <w:lang w:val="en-US"/>
              </w:rPr>
              <w:t xml:space="preserve">the value of the investment after </w:t>
            </w:r>
            <w:r w:rsidRPr="00A21FF3">
              <w:rPr>
                <w:rFonts w:eastAsia="Times New Roman" w:cs="Times New Roman"/>
                <w:position w:val="-6"/>
                <w:lang w:val="en-US"/>
              </w:rPr>
              <w:object w:dxaOrig="200" w:dyaOrig="220">
                <v:shape id="_x0000_i1432" type="#_x0000_t75" style="width:10.4pt;height:10.4pt" o:ole="">
                  <v:imagedata r:id="rId16" o:title=""/>
                </v:shape>
                <o:OLEObject Type="Embed" ProgID="Equation.DSMT4" ShapeID="_x0000_i1432" DrawAspect="Content" ObjectID="_1527418286" r:id="rId17"/>
              </w:object>
            </w:r>
            <w:r>
              <w:rPr>
                <w:rFonts w:eastAsia="Times New Roman" w:cs="Times New Roman"/>
                <w:lang w:val="en-US"/>
              </w:rPr>
              <w:t xml:space="preserve"> time periods</w:t>
            </w:r>
          </w:p>
          <w:p w:rsidR="00E57772" w:rsidRPr="000A7DBA" w:rsidRDefault="00E57772" w:rsidP="00905AF8">
            <w:pPr>
              <w:spacing w:after="120"/>
              <w:ind w:left="360"/>
              <w:rPr>
                <w:rFonts w:eastAsia="Times New Roman" w:cs="Times New Roman"/>
                <w:lang w:val="en-US"/>
              </w:rPr>
            </w:pPr>
            <w:r w:rsidRPr="00A21FF3">
              <w:rPr>
                <w:rFonts w:eastAsia="Times New Roman" w:cs="Times New Roman"/>
                <w:i/>
                <w:iCs/>
                <w:position w:val="-12"/>
                <w:lang w:val="en-US"/>
              </w:rPr>
              <w:object w:dxaOrig="260" w:dyaOrig="360">
                <v:shape id="_x0000_i1433" type="#_x0000_t75" style="width:12.45pt;height:18pt" o:ole="">
                  <v:imagedata r:id="rId18" o:title=""/>
                </v:shape>
                <o:OLEObject Type="Embed" ProgID="Equation.DSMT4" ShapeID="_x0000_i1433" DrawAspect="Content" ObjectID="_1527418287" r:id="rId19"/>
              </w:object>
            </w:r>
            <w:r>
              <w:rPr>
                <w:rFonts w:eastAsia="Times New Roman" w:cs="Times New Roman"/>
                <w:i/>
                <w:iCs/>
                <w:lang w:val="en-US"/>
              </w:rPr>
              <w:t xml:space="preserve"> </w:t>
            </w:r>
            <w:r w:rsidRPr="000A7DBA">
              <w:rPr>
                <w:rFonts w:eastAsia="Times New Roman" w:cs="Times New Roman"/>
                <w:lang w:val="en-US"/>
              </w:rPr>
              <w:t>($)</w:t>
            </w:r>
            <w:r>
              <w:rPr>
                <w:rFonts w:eastAsia="Times New Roman" w:cs="Times New Roman"/>
                <w:i/>
                <w:iCs/>
                <w:lang w:val="en-US"/>
              </w:rPr>
              <w:t xml:space="preserve"> </w:t>
            </w:r>
            <w:r>
              <w:rPr>
                <w:rFonts w:eastAsia="Times New Roman" w:cs="Times New Roman"/>
                <w:lang w:val="en-US"/>
              </w:rPr>
              <w:t>is the initial amount</w:t>
            </w:r>
            <w:r w:rsidRPr="000A7DBA">
              <w:rPr>
                <w:rFonts w:eastAsia="Times New Roman" w:cs="Times New Roman"/>
                <w:lang w:val="en-US"/>
              </w:rPr>
              <w:t xml:space="preserve"> </w:t>
            </w:r>
          </w:p>
          <w:p w:rsidR="00E57772" w:rsidRPr="000A7DBA" w:rsidRDefault="00E57772" w:rsidP="00905AF8">
            <w:pPr>
              <w:spacing w:after="120"/>
              <w:ind w:left="360"/>
              <w:rPr>
                <w:rFonts w:eastAsia="Times New Roman" w:cs="Times New Roman"/>
                <w:lang w:val="en-US"/>
              </w:rPr>
            </w:pPr>
            <w:r w:rsidRPr="00A21FF3">
              <w:rPr>
                <w:rFonts w:eastAsia="Times New Roman" w:cs="Times New Roman"/>
                <w:i/>
                <w:iCs/>
                <w:position w:val="-4"/>
                <w:lang w:val="en-US"/>
              </w:rPr>
              <w:object w:dxaOrig="200" w:dyaOrig="260">
                <v:shape id="_x0000_i1434" type="#_x0000_t75" style="width:10.4pt;height:12.45pt" o:ole="">
                  <v:imagedata r:id="rId20" o:title=""/>
                </v:shape>
                <o:OLEObject Type="Embed" ProgID="Equation.DSMT4" ShapeID="_x0000_i1434" DrawAspect="Content" ObjectID="_1527418288" r:id="rId21"/>
              </w:object>
            </w:r>
            <w:r>
              <w:rPr>
                <w:rFonts w:eastAsia="Times New Roman" w:cs="Times New Roman"/>
                <w:i/>
                <w:iCs/>
                <w:lang w:val="en-US"/>
              </w:rPr>
              <w:t xml:space="preserve"> </w:t>
            </w:r>
            <w:r>
              <w:rPr>
                <w:rFonts w:eastAsia="Times New Roman" w:cs="Times New Roman"/>
                <w:lang w:val="en-US"/>
              </w:rPr>
              <w:t>is the s</w:t>
            </w:r>
            <w:r w:rsidRPr="000A7DBA">
              <w:rPr>
                <w:rFonts w:eastAsia="Times New Roman" w:cs="Times New Roman"/>
                <w:lang w:val="en-US"/>
              </w:rPr>
              <w:t xml:space="preserve">imple interest charged or </w:t>
            </w:r>
            <w:proofErr w:type="gramStart"/>
            <w:r w:rsidRPr="000A7DBA">
              <w:rPr>
                <w:rFonts w:eastAsia="Times New Roman" w:cs="Times New Roman"/>
                <w:lang w:val="en-US"/>
              </w:rPr>
              <w:t>earned ($)</w:t>
            </w:r>
            <w:proofErr w:type="gramEnd"/>
          </w:p>
          <w:p w:rsidR="00E57772" w:rsidRDefault="00E57772" w:rsidP="00905AF8">
            <w:pPr>
              <w:pStyle w:val="ListParagraph"/>
              <w:numPr>
                <w:ilvl w:val="0"/>
                <w:numId w:val="4"/>
              </w:numPr>
              <w:spacing w:after="120"/>
              <w:rPr>
                <w:rFonts w:eastAsia="Times New Roman" w:cs="Times New Roman"/>
                <w:lang w:val="en-US"/>
              </w:rPr>
            </w:pPr>
            <w:r w:rsidRPr="005D4D95">
              <w:rPr>
                <w:rFonts w:eastAsia="Times New Roman" w:cs="Times New Roman"/>
                <w:position w:val="-24"/>
                <w:lang w:val="en-US"/>
              </w:rPr>
              <w:object w:dxaOrig="2520" w:dyaOrig="620">
                <v:shape id="_x0000_i1435" type="#_x0000_t75" style="width:126.7pt;height:30.45pt" o:ole="">
                  <v:imagedata r:id="rId22" o:title=""/>
                </v:shape>
                <o:OLEObject Type="Embed" ProgID="Equation.DSMT4" ShapeID="_x0000_i1435" DrawAspect="Content" ObjectID="_1527418289" r:id="rId23"/>
              </w:object>
            </w:r>
          </w:p>
          <w:p w:rsidR="00E57772" w:rsidRDefault="00E57772" w:rsidP="00905AF8">
            <w:pPr>
              <w:pStyle w:val="ListParagraph"/>
              <w:spacing w:after="120"/>
              <w:ind w:left="360"/>
              <w:rPr>
                <w:rFonts w:eastAsia="Times New Roman" w:cs="Times New Roman"/>
                <w:lang w:val="en-US"/>
              </w:rPr>
            </w:pPr>
            <w:r w:rsidRPr="000A7DBA">
              <w:rPr>
                <w:rFonts w:eastAsia="Times New Roman" w:cs="Times New Roman"/>
                <w:lang w:val="en-US"/>
              </w:rPr>
              <w:t xml:space="preserve">where </w:t>
            </w:r>
            <w:r w:rsidRPr="00A21FF3">
              <w:rPr>
                <w:rFonts w:eastAsia="Times New Roman" w:cs="Times New Roman"/>
                <w:position w:val="-12"/>
                <w:lang w:val="en-US"/>
              </w:rPr>
              <w:object w:dxaOrig="260" w:dyaOrig="360">
                <v:shape id="_x0000_i1436" type="#_x0000_t75" style="width:12.45pt;height:18pt" o:ole="">
                  <v:imagedata r:id="rId14" o:title=""/>
                </v:shape>
                <o:OLEObject Type="Embed" ProgID="Equation.DSMT4" ShapeID="_x0000_i1436" DrawAspect="Content" ObjectID="_1527418290" r:id="rId24"/>
              </w:object>
            </w:r>
            <w:r w:rsidRPr="000A7DBA">
              <w:rPr>
                <w:rFonts w:eastAsia="Times New Roman" w:cs="Times New Roman"/>
                <w:lang w:val="en-US"/>
              </w:rPr>
              <w:t xml:space="preserve"> ($)</w:t>
            </w:r>
            <w:r>
              <w:rPr>
                <w:rFonts w:eastAsia="Times New Roman" w:cs="Times New Roman"/>
                <w:lang w:val="en-US"/>
              </w:rPr>
              <w:t xml:space="preserve"> </w:t>
            </w:r>
            <w:r w:rsidRPr="00A21FF3">
              <w:rPr>
                <w:rFonts w:eastAsia="Times New Roman" w:cs="Times New Roman"/>
                <w:iCs/>
                <w:lang w:val="en-US"/>
              </w:rPr>
              <w:t>is</w:t>
            </w:r>
            <w:r w:rsidRPr="000A7DBA">
              <w:rPr>
                <w:rFonts w:eastAsia="Times New Roman" w:cs="Times New Roman"/>
                <w:lang w:val="en-US"/>
              </w:rPr>
              <w:t xml:space="preserve"> </w:t>
            </w:r>
            <w:r>
              <w:rPr>
                <w:rFonts w:eastAsia="Times New Roman" w:cs="Times New Roman"/>
                <w:lang w:val="en-US"/>
              </w:rPr>
              <w:t xml:space="preserve">the value of the investment after </w:t>
            </w:r>
            <w:r w:rsidRPr="00A21FF3">
              <w:rPr>
                <w:rFonts w:eastAsia="Times New Roman" w:cs="Times New Roman"/>
                <w:position w:val="-6"/>
                <w:lang w:val="en-US"/>
              </w:rPr>
              <w:object w:dxaOrig="200" w:dyaOrig="220">
                <v:shape id="_x0000_i1437" type="#_x0000_t75" style="width:10.4pt;height:10.4pt" o:ole="">
                  <v:imagedata r:id="rId16" o:title=""/>
                </v:shape>
                <o:OLEObject Type="Embed" ProgID="Equation.DSMT4" ShapeID="_x0000_i1437" DrawAspect="Content" ObjectID="_1527418291" r:id="rId25"/>
              </w:object>
            </w:r>
            <w:r>
              <w:rPr>
                <w:rFonts w:eastAsia="Times New Roman" w:cs="Times New Roman"/>
                <w:lang w:val="en-US"/>
              </w:rPr>
              <w:t xml:space="preserve"> time periods</w:t>
            </w:r>
          </w:p>
          <w:p w:rsidR="00E57772" w:rsidRPr="000A7DBA" w:rsidRDefault="00E57772" w:rsidP="00905AF8">
            <w:pPr>
              <w:pStyle w:val="ListParagraph"/>
              <w:spacing w:after="120"/>
              <w:ind w:left="360"/>
              <w:rPr>
                <w:rFonts w:eastAsia="Times New Roman" w:cs="Times New Roman"/>
                <w:lang w:val="en-US"/>
              </w:rPr>
            </w:pPr>
            <w:r w:rsidRPr="005D4D95">
              <w:rPr>
                <w:rFonts w:eastAsia="Times New Roman" w:cs="Times New Roman"/>
                <w:position w:val="-6"/>
                <w:lang w:val="en-US"/>
              </w:rPr>
              <w:object w:dxaOrig="220" w:dyaOrig="279">
                <v:shape id="_x0000_i1438" type="#_x0000_t75" style="width:10.4pt;height:14.55pt" o:ole="">
                  <v:imagedata r:id="rId26" o:title=""/>
                </v:shape>
                <o:OLEObject Type="Embed" ProgID="Equation.DSMT4" ShapeID="_x0000_i1438" DrawAspect="Content" ObjectID="_1527418292" r:id="rId27"/>
              </w:object>
            </w:r>
            <w:r>
              <w:rPr>
                <w:rFonts w:eastAsia="Times New Roman" w:cs="Times New Roman"/>
                <w:lang w:val="en-US"/>
              </w:rPr>
              <w:t xml:space="preserve"> is the amount of interest earned per </w:t>
            </w:r>
            <w:proofErr w:type="gramStart"/>
            <w:r>
              <w:rPr>
                <w:rFonts w:eastAsia="Times New Roman" w:cs="Times New Roman"/>
                <w:lang w:val="en-US"/>
              </w:rPr>
              <w:t>period</w:t>
            </w:r>
            <w:proofErr w:type="gramEnd"/>
          </w:p>
          <w:p w:rsidR="00E57772" w:rsidRDefault="00E57772" w:rsidP="00905AF8">
            <w:pPr>
              <w:spacing w:after="120"/>
              <w:ind w:left="360"/>
              <w:rPr>
                <w:rFonts w:eastAsia="Times New Roman" w:cs="Times New Roman"/>
                <w:lang w:val="en-US"/>
              </w:rPr>
            </w:pPr>
            <w:r w:rsidRPr="00A21FF3">
              <w:rPr>
                <w:rFonts w:eastAsia="Times New Roman" w:cs="Times New Roman"/>
                <w:i/>
                <w:iCs/>
                <w:position w:val="-12"/>
                <w:lang w:val="en-US"/>
              </w:rPr>
              <w:object w:dxaOrig="260" w:dyaOrig="360">
                <v:shape id="_x0000_i1439" type="#_x0000_t75" style="width:12.45pt;height:18pt" o:ole="">
                  <v:imagedata r:id="rId18" o:title=""/>
                </v:shape>
                <o:OLEObject Type="Embed" ProgID="Equation.DSMT4" ShapeID="_x0000_i1439" DrawAspect="Content" ObjectID="_1527418293" r:id="rId28"/>
              </w:object>
            </w:r>
            <w:r>
              <w:rPr>
                <w:rFonts w:eastAsia="Times New Roman" w:cs="Times New Roman"/>
                <w:i/>
                <w:iCs/>
                <w:lang w:val="en-US"/>
              </w:rPr>
              <w:t xml:space="preserve"> </w:t>
            </w:r>
            <w:r w:rsidRPr="000A7DBA">
              <w:rPr>
                <w:rFonts w:eastAsia="Times New Roman" w:cs="Times New Roman"/>
                <w:lang w:val="en-US"/>
              </w:rPr>
              <w:t>($)</w:t>
            </w:r>
            <w:r>
              <w:rPr>
                <w:rFonts w:eastAsia="Times New Roman" w:cs="Times New Roman"/>
                <w:i/>
                <w:iCs/>
                <w:lang w:val="en-US"/>
              </w:rPr>
              <w:t xml:space="preserve"> </w:t>
            </w:r>
            <w:r>
              <w:rPr>
                <w:rFonts w:eastAsia="Times New Roman" w:cs="Times New Roman"/>
                <w:lang w:val="en-US"/>
              </w:rPr>
              <w:t>is the initial amount</w:t>
            </w:r>
            <w:r w:rsidRPr="000A7DBA">
              <w:rPr>
                <w:rFonts w:eastAsia="Times New Roman" w:cs="Times New Roman"/>
                <w:lang w:val="en-US"/>
              </w:rPr>
              <w:t xml:space="preserve"> </w:t>
            </w:r>
          </w:p>
          <w:p w:rsidR="00E57772" w:rsidRPr="000A7DBA" w:rsidRDefault="00E57772" w:rsidP="00905AF8">
            <w:pPr>
              <w:spacing w:after="120"/>
              <w:ind w:left="360"/>
              <w:rPr>
                <w:rFonts w:eastAsia="Times New Roman" w:cs="Times New Roman"/>
                <w:lang w:val="en-US"/>
              </w:rPr>
            </w:pPr>
            <w:r w:rsidRPr="005D4D95">
              <w:rPr>
                <w:rFonts w:eastAsia="Times New Roman" w:cs="Times New Roman"/>
                <w:position w:val="-4"/>
                <w:lang w:val="en-US"/>
              </w:rPr>
              <w:object w:dxaOrig="180" w:dyaOrig="200">
                <v:shape id="_x0000_i1440" type="#_x0000_t75" style="width:9.7pt;height:10.4pt" o:ole="">
                  <v:imagedata r:id="rId29" o:title=""/>
                </v:shape>
                <o:OLEObject Type="Embed" ProgID="Equation.DSMT4" ShapeID="_x0000_i1440" DrawAspect="Content" ObjectID="_1527418294" r:id="rId30"/>
              </w:object>
            </w:r>
            <w:r>
              <w:rPr>
                <w:rFonts w:eastAsia="Times New Roman" w:cs="Times New Roman"/>
                <w:lang w:val="en-US"/>
              </w:rPr>
              <w:t xml:space="preserve"> is the interest rate.</w:t>
            </w:r>
          </w:p>
          <w:p w:rsidR="00E57772" w:rsidRPr="000A7DBA" w:rsidRDefault="00E57772" w:rsidP="00905AF8">
            <w:pPr>
              <w:pStyle w:val="ListParagraph"/>
              <w:numPr>
                <w:ilvl w:val="0"/>
                <w:numId w:val="4"/>
              </w:numPr>
              <w:spacing w:after="120"/>
              <w:rPr>
                <w:rFonts w:eastAsia="Times New Roman" w:cs="Times New Roman"/>
                <w:lang w:val="en-US"/>
              </w:rPr>
            </w:pPr>
            <w:r w:rsidRPr="000A7DBA">
              <w:rPr>
                <w:rFonts w:eastAsia="Times New Roman" w:cs="Times New Roman"/>
                <w:lang w:val="en-US"/>
              </w:rPr>
              <w:t xml:space="preserve">Interest rate, </w:t>
            </w:r>
            <w:r w:rsidRPr="005D4D95">
              <w:rPr>
                <w:rFonts w:eastAsia="Times New Roman" w:cs="Times New Roman"/>
                <w:position w:val="-4"/>
                <w:lang w:val="en-US"/>
              </w:rPr>
              <w:object w:dxaOrig="180" w:dyaOrig="200">
                <v:shape id="_x0000_i1441" type="#_x0000_t75" style="width:9.7pt;height:10.4pt" o:ole="">
                  <v:imagedata r:id="rId29" o:title=""/>
                </v:shape>
                <o:OLEObject Type="Embed" ProgID="Equation.DSMT4" ShapeID="_x0000_i1441" DrawAspect="Content" ObjectID="_1527418295" r:id="rId31"/>
              </w:object>
            </w:r>
            <w:r w:rsidRPr="000A7DBA">
              <w:rPr>
                <w:rFonts w:eastAsia="Times New Roman" w:cs="Times New Roman"/>
                <w:lang w:val="en-US"/>
              </w:rPr>
              <w:t xml:space="preserve">, and time period, </w:t>
            </w:r>
            <w:r w:rsidRPr="00B10EE2">
              <w:rPr>
                <w:rFonts w:eastAsia="Times New Roman" w:cs="Times New Roman"/>
                <w:i/>
                <w:iCs/>
                <w:position w:val="-6"/>
                <w:lang w:val="en-US"/>
              </w:rPr>
              <w:object w:dxaOrig="200" w:dyaOrig="220">
                <v:shape id="_x0000_i1442" type="#_x0000_t75" style="width:10.4pt;height:10.4pt" o:ole="">
                  <v:imagedata r:id="rId32" o:title=""/>
                </v:shape>
                <o:OLEObject Type="Embed" ProgID="Equation.DSMT4" ShapeID="_x0000_i1442" DrawAspect="Content" ObjectID="_1527418296" r:id="rId33"/>
              </w:object>
            </w:r>
            <w:r w:rsidRPr="000A7DBA">
              <w:rPr>
                <w:rFonts w:eastAsia="Times New Roman" w:cs="Times New Roman"/>
                <w:lang w:val="en-US"/>
              </w:rPr>
              <w:t>, must be stated and calculated in the same time terms.</w:t>
            </w:r>
          </w:p>
          <w:p w:rsidR="00E57772" w:rsidRPr="000A7DBA" w:rsidRDefault="00E57772" w:rsidP="00905AF8">
            <w:pPr>
              <w:pStyle w:val="ListParagraph"/>
              <w:numPr>
                <w:ilvl w:val="0"/>
                <w:numId w:val="4"/>
              </w:numPr>
              <w:spacing w:after="120"/>
              <w:rPr>
                <w:rFonts w:eastAsia="Times New Roman" w:cs="Times New Roman"/>
                <w:lang w:val="en-US"/>
              </w:rPr>
            </w:pPr>
            <w:r w:rsidRPr="000A7DBA">
              <w:rPr>
                <w:rFonts w:eastAsia="Times New Roman" w:cs="Times New Roman"/>
                <w:lang w:val="en-US"/>
              </w:rPr>
              <w:t xml:space="preserve">To find the principal </w:t>
            </w:r>
            <w:r w:rsidRPr="00B10EE2">
              <w:rPr>
                <w:rFonts w:eastAsia="Times New Roman" w:cs="Times New Roman"/>
                <w:position w:val="-24"/>
                <w:lang w:val="en-US"/>
              </w:rPr>
              <w:object w:dxaOrig="1200" w:dyaOrig="620">
                <v:shape id="_x0000_i1443" type="#_x0000_t75" style="width:60.25pt;height:30.45pt" o:ole="">
                  <v:imagedata r:id="rId34" o:title=""/>
                </v:shape>
                <o:OLEObject Type="Embed" ProgID="Equation.DSMT4" ShapeID="_x0000_i1443" DrawAspect="Content" ObjectID="_1527418297" r:id="rId35"/>
              </w:object>
            </w:r>
            <w:r>
              <w:rPr>
                <w:rFonts w:eastAsia="Times New Roman" w:cs="Times New Roman"/>
                <w:lang w:val="en-US"/>
              </w:rPr>
              <w:t xml:space="preserve"> </w:t>
            </w:r>
          </w:p>
          <w:p w:rsidR="00E57772" w:rsidRPr="000A7DBA" w:rsidRDefault="00E57772" w:rsidP="00905AF8">
            <w:pPr>
              <w:pStyle w:val="ListParagraph"/>
              <w:numPr>
                <w:ilvl w:val="0"/>
                <w:numId w:val="4"/>
              </w:numPr>
              <w:spacing w:after="120"/>
              <w:rPr>
                <w:rFonts w:eastAsia="Times New Roman" w:cs="Times New Roman"/>
                <w:lang w:val="en-US"/>
              </w:rPr>
            </w:pPr>
            <w:r w:rsidRPr="000A7DBA">
              <w:rPr>
                <w:rFonts w:eastAsia="Times New Roman" w:cs="Times New Roman"/>
                <w:lang w:val="en-US"/>
              </w:rPr>
              <w:t xml:space="preserve">To find the interest rate </w:t>
            </w:r>
            <w:r w:rsidRPr="00B10EE2">
              <w:rPr>
                <w:rFonts w:eastAsia="Times New Roman" w:cs="Times New Roman"/>
                <w:position w:val="-30"/>
                <w:lang w:val="en-US"/>
              </w:rPr>
              <w:object w:dxaOrig="1100" w:dyaOrig="680">
                <v:shape id="_x0000_i1444" type="#_x0000_t75" style="width:54.7pt;height:33.9pt" o:ole="">
                  <v:imagedata r:id="rId36" o:title=""/>
                </v:shape>
                <o:OLEObject Type="Embed" ProgID="Equation.DSMT4" ShapeID="_x0000_i1444" DrawAspect="Content" ObjectID="_1527418298" r:id="rId37"/>
              </w:object>
            </w:r>
          </w:p>
          <w:p w:rsidR="00E57772" w:rsidRPr="00501F25" w:rsidRDefault="00E57772" w:rsidP="00905AF8">
            <w:pPr>
              <w:pStyle w:val="ListParagraph"/>
              <w:numPr>
                <w:ilvl w:val="0"/>
                <w:numId w:val="4"/>
              </w:numPr>
              <w:spacing w:after="120"/>
              <w:rPr>
                <w:rFonts w:eastAsia="Times New Roman" w:cs="Times New Roman"/>
                <w:lang w:val="en-US"/>
              </w:rPr>
            </w:pPr>
            <w:r w:rsidRPr="000A7DBA">
              <w:rPr>
                <w:rFonts w:eastAsia="Times New Roman" w:cs="Times New Roman"/>
                <w:lang w:val="en-US"/>
              </w:rPr>
              <w:t>To find the period of the loan or investment</w:t>
            </w:r>
            <w:r>
              <w:rPr>
                <w:rFonts w:eastAsia="Times New Roman" w:cs="Times New Roman"/>
                <w:lang w:val="en-US"/>
              </w:rPr>
              <w:t xml:space="preserve"> </w:t>
            </w:r>
            <w:r w:rsidRPr="00B10EE2">
              <w:rPr>
                <w:rFonts w:eastAsia="Times New Roman" w:cs="Times New Roman"/>
                <w:position w:val="-30"/>
                <w:lang w:val="en-US"/>
              </w:rPr>
              <w:object w:dxaOrig="1120" w:dyaOrig="680">
                <v:shape id="_x0000_i1445" type="#_x0000_t75" style="width:56.1pt;height:33.9pt" o:ole="">
                  <v:imagedata r:id="rId38" o:title=""/>
                </v:shape>
                <o:OLEObject Type="Embed" ProgID="Equation.DSMT4" ShapeID="_x0000_i1445" DrawAspect="Content" ObjectID="_1527418299" r:id="rId39"/>
              </w:object>
            </w:r>
          </w:p>
        </w:tc>
      </w:tr>
      <w:tr w:rsidR="00E57772" w:rsidTr="00905AF8">
        <w:tc>
          <w:tcPr>
            <w:tcW w:w="1668" w:type="dxa"/>
            <w:tcBorders>
              <w:left w:val="nil"/>
              <w:right w:val="nil"/>
            </w:tcBorders>
          </w:tcPr>
          <w:p w:rsidR="00E57772" w:rsidRPr="00501F25" w:rsidRDefault="00E57772" w:rsidP="00905AF8">
            <w:pPr>
              <w:spacing w:after="120"/>
              <w:rPr>
                <w:rFonts w:eastAsia="Times New Roman" w:cs="Times New Roman"/>
                <w:b/>
                <w:lang w:val="en-US"/>
              </w:rPr>
            </w:pPr>
            <w:r w:rsidRPr="000A7DBA">
              <w:rPr>
                <w:rFonts w:eastAsia="Times New Roman" w:cs="Times New Roman"/>
                <w:b/>
                <w:color w:val="1F497D" w:themeColor="text2"/>
                <w:lang w:val="en-US"/>
              </w:rPr>
              <w:t>Compound interest</w:t>
            </w:r>
          </w:p>
        </w:tc>
        <w:tc>
          <w:tcPr>
            <w:tcW w:w="7574" w:type="dxa"/>
            <w:tcBorders>
              <w:left w:val="nil"/>
              <w:right w:val="nil"/>
            </w:tcBorders>
          </w:tcPr>
          <w:p w:rsidR="00E57772" w:rsidRPr="000A7DBA" w:rsidRDefault="00E57772" w:rsidP="00905AF8">
            <w:pPr>
              <w:pStyle w:val="ListParagraph"/>
              <w:numPr>
                <w:ilvl w:val="0"/>
                <w:numId w:val="5"/>
              </w:numPr>
              <w:spacing w:after="120"/>
              <w:rPr>
                <w:rFonts w:eastAsia="Times New Roman" w:cs="Times New Roman"/>
                <w:lang w:val="en-US"/>
              </w:rPr>
            </w:pPr>
            <w:r w:rsidRPr="000A7DBA">
              <w:rPr>
                <w:rFonts w:eastAsia="Times New Roman" w:cs="Times New Roman"/>
                <w:lang w:val="en-US"/>
              </w:rPr>
              <w:t>Compound interest is calculated using the formula:</w:t>
            </w:r>
          </w:p>
          <w:p w:rsidR="00E57772" w:rsidRDefault="00E57772" w:rsidP="00905AF8">
            <w:pPr>
              <w:spacing w:after="120"/>
              <w:ind w:left="360"/>
              <w:rPr>
                <w:rFonts w:eastAsia="Times New Roman" w:cs="Times New Roman"/>
                <w:lang w:val="en-US"/>
              </w:rPr>
            </w:pPr>
            <w:r w:rsidRPr="00B10EE2">
              <w:rPr>
                <w:rFonts w:eastAsia="Times New Roman" w:cs="Times New Roman"/>
                <w:position w:val="-12"/>
                <w:lang w:val="en-US"/>
              </w:rPr>
              <w:object w:dxaOrig="1060" w:dyaOrig="380">
                <v:shape id="_x0000_i1446" type="#_x0000_t75" style="width:53.3pt;height:18.7pt" o:ole="">
                  <v:imagedata r:id="rId40" o:title=""/>
                </v:shape>
                <o:OLEObject Type="Embed" ProgID="Equation.DSMT4" ShapeID="_x0000_i1446" DrawAspect="Content" ObjectID="_1527418300" r:id="rId41"/>
              </w:object>
            </w:r>
          </w:p>
          <w:p w:rsidR="00E57772" w:rsidRDefault="00E57772" w:rsidP="00905AF8">
            <w:pPr>
              <w:pStyle w:val="ListParagraph"/>
              <w:spacing w:after="120"/>
              <w:ind w:left="360"/>
              <w:rPr>
                <w:rFonts w:eastAsia="Times New Roman" w:cs="Times New Roman"/>
                <w:lang w:val="en-US"/>
              </w:rPr>
            </w:pPr>
            <w:r w:rsidRPr="000A7DBA">
              <w:rPr>
                <w:rFonts w:eastAsia="Times New Roman" w:cs="Times New Roman"/>
                <w:lang w:val="en-US"/>
              </w:rPr>
              <w:t xml:space="preserve">where </w:t>
            </w:r>
            <w:r w:rsidRPr="00A21FF3">
              <w:rPr>
                <w:rFonts w:eastAsia="Times New Roman" w:cs="Times New Roman"/>
                <w:position w:val="-12"/>
                <w:lang w:val="en-US"/>
              </w:rPr>
              <w:object w:dxaOrig="260" w:dyaOrig="360">
                <v:shape id="_x0000_i1447" type="#_x0000_t75" style="width:12.45pt;height:18pt" o:ole="">
                  <v:imagedata r:id="rId14" o:title=""/>
                </v:shape>
                <o:OLEObject Type="Embed" ProgID="Equation.DSMT4" ShapeID="_x0000_i1447" DrawAspect="Content" ObjectID="_1527418301" r:id="rId42"/>
              </w:object>
            </w:r>
            <w:r w:rsidRPr="000A7DBA">
              <w:rPr>
                <w:rFonts w:eastAsia="Times New Roman" w:cs="Times New Roman"/>
                <w:lang w:val="en-US"/>
              </w:rPr>
              <w:t xml:space="preserve"> ($)</w:t>
            </w:r>
            <w:r>
              <w:rPr>
                <w:rFonts w:eastAsia="Times New Roman" w:cs="Times New Roman"/>
                <w:lang w:val="en-US"/>
              </w:rPr>
              <w:t xml:space="preserve"> </w:t>
            </w:r>
            <w:r w:rsidRPr="00A21FF3">
              <w:rPr>
                <w:rFonts w:eastAsia="Times New Roman" w:cs="Times New Roman"/>
                <w:iCs/>
                <w:lang w:val="en-US"/>
              </w:rPr>
              <w:t>is</w:t>
            </w:r>
            <w:r w:rsidRPr="000A7DBA">
              <w:rPr>
                <w:rFonts w:eastAsia="Times New Roman" w:cs="Times New Roman"/>
                <w:lang w:val="en-US"/>
              </w:rPr>
              <w:t xml:space="preserve"> </w:t>
            </w:r>
            <w:r>
              <w:rPr>
                <w:rFonts w:eastAsia="Times New Roman" w:cs="Times New Roman"/>
                <w:lang w:val="en-US"/>
              </w:rPr>
              <w:t xml:space="preserve">the value of the investment after </w:t>
            </w:r>
            <w:r w:rsidRPr="00A21FF3">
              <w:rPr>
                <w:rFonts w:eastAsia="Times New Roman" w:cs="Times New Roman"/>
                <w:position w:val="-6"/>
                <w:lang w:val="en-US"/>
              </w:rPr>
              <w:object w:dxaOrig="200" w:dyaOrig="220">
                <v:shape id="_x0000_i1448" type="#_x0000_t75" style="width:10.4pt;height:10.4pt" o:ole="">
                  <v:imagedata r:id="rId16" o:title=""/>
                </v:shape>
                <o:OLEObject Type="Embed" ProgID="Equation.DSMT4" ShapeID="_x0000_i1448" DrawAspect="Content" ObjectID="_1527418302" r:id="rId43"/>
              </w:object>
            </w:r>
            <w:r>
              <w:rPr>
                <w:rFonts w:eastAsia="Times New Roman" w:cs="Times New Roman"/>
                <w:lang w:val="en-US"/>
              </w:rPr>
              <w:t xml:space="preserve"> time periods</w:t>
            </w:r>
          </w:p>
          <w:p w:rsidR="00E57772" w:rsidRDefault="00E57772" w:rsidP="00905AF8">
            <w:pPr>
              <w:spacing w:after="120"/>
              <w:ind w:left="360"/>
              <w:rPr>
                <w:rFonts w:eastAsia="Times New Roman" w:cs="Times New Roman"/>
                <w:lang w:val="en-US"/>
              </w:rPr>
            </w:pPr>
            <w:r w:rsidRPr="00A21FF3">
              <w:rPr>
                <w:rFonts w:eastAsia="Times New Roman" w:cs="Times New Roman"/>
                <w:i/>
                <w:iCs/>
                <w:position w:val="-12"/>
                <w:lang w:val="en-US"/>
              </w:rPr>
              <w:object w:dxaOrig="260" w:dyaOrig="360">
                <v:shape id="_x0000_i1449" type="#_x0000_t75" style="width:12.45pt;height:18pt" o:ole="">
                  <v:imagedata r:id="rId18" o:title=""/>
                </v:shape>
                <o:OLEObject Type="Embed" ProgID="Equation.DSMT4" ShapeID="_x0000_i1449" DrawAspect="Content" ObjectID="_1527418303" r:id="rId44"/>
              </w:object>
            </w:r>
            <w:r>
              <w:rPr>
                <w:rFonts w:eastAsia="Times New Roman" w:cs="Times New Roman"/>
                <w:i/>
                <w:iCs/>
                <w:lang w:val="en-US"/>
              </w:rPr>
              <w:t xml:space="preserve"> </w:t>
            </w:r>
            <w:r w:rsidRPr="000A7DBA">
              <w:rPr>
                <w:rFonts w:eastAsia="Times New Roman" w:cs="Times New Roman"/>
                <w:lang w:val="en-US"/>
              </w:rPr>
              <w:t>($)</w:t>
            </w:r>
            <w:r>
              <w:rPr>
                <w:rFonts w:eastAsia="Times New Roman" w:cs="Times New Roman"/>
                <w:i/>
                <w:iCs/>
                <w:lang w:val="en-US"/>
              </w:rPr>
              <w:t xml:space="preserve"> </w:t>
            </w:r>
            <w:r>
              <w:rPr>
                <w:rFonts w:eastAsia="Times New Roman" w:cs="Times New Roman"/>
                <w:lang w:val="en-US"/>
              </w:rPr>
              <w:t>is the initial amount</w:t>
            </w:r>
            <w:r w:rsidRPr="000A7DBA">
              <w:rPr>
                <w:rFonts w:eastAsia="Times New Roman" w:cs="Times New Roman"/>
                <w:lang w:val="en-US"/>
              </w:rPr>
              <w:t xml:space="preserve"> </w:t>
            </w:r>
          </w:p>
          <w:p w:rsidR="00E57772" w:rsidRDefault="00E57772" w:rsidP="00905AF8">
            <w:pPr>
              <w:spacing w:after="120"/>
              <w:ind w:left="360"/>
              <w:rPr>
                <w:rFonts w:eastAsia="Times New Roman" w:cs="Times New Roman"/>
                <w:lang w:val="en-US"/>
              </w:rPr>
            </w:pPr>
            <w:r w:rsidRPr="00B10EE2">
              <w:rPr>
                <w:rFonts w:eastAsia="Times New Roman" w:cs="Times New Roman"/>
                <w:i/>
                <w:lang w:val="en-US"/>
              </w:rPr>
              <w:t>R</w:t>
            </w:r>
            <w:r>
              <w:rPr>
                <w:rFonts w:eastAsia="Times New Roman" w:cs="Times New Roman"/>
                <w:lang w:val="en-US"/>
              </w:rPr>
              <w:t xml:space="preserve"> is the growth or compounding factor </w:t>
            </w:r>
            <w:r w:rsidRPr="00B10EE2">
              <w:rPr>
                <w:rFonts w:eastAsia="Times New Roman" w:cs="Times New Roman"/>
                <w:position w:val="-28"/>
                <w:lang w:val="en-US"/>
              </w:rPr>
              <w:object w:dxaOrig="1160" w:dyaOrig="680">
                <v:shape id="_x0000_i1450" type="#_x0000_t75" style="width:57.45pt;height:33.9pt" o:ole="">
                  <v:imagedata r:id="rId45" o:title=""/>
                </v:shape>
                <o:OLEObject Type="Embed" ProgID="Equation.DSMT4" ShapeID="_x0000_i1450" DrawAspect="Content" ObjectID="_1527418304" r:id="rId46"/>
              </w:object>
            </w:r>
            <w:r>
              <w:rPr>
                <w:rFonts w:eastAsia="Times New Roman" w:cs="Times New Roman"/>
                <w:lang w:val="en-US"/>
              </w:rPr>
              <w:t xml:space="preserve"> </w:t>
            </w:r>
          </w:p>
          <w:p w:rsidR="00E57772" w:rsidRPr="000A7DBA" w:rsidRDefault="00E57772" w:rsidP="00905AF8">
            <w:pPr>
              <w:pStyle w:val="ListParagraph"/>
              <w:numPr>
                <w:ilvl w:val="0"/>
                <w:numId w:val="5"/>
              </w:numPr>
              <w:spacing w:after="120"/>
              <w:rPr>
                <w:rFonts w:eastAsia="Times New Roman" w:cs="Times New Roman"/>
                <w:lang w:val="en-US"/>
              </w:rPr>
            </w:pPr>
            <w:r w:rsidRPr="000A7DBA">
              <w:rPr>
                <w:rFonts w:eastAsia="Times New Roman" w:cs="Times New Roman"/>
                <w:lang w:val="en-US"/>
              </w:rPr>
              <w:t>For compound interest,</w:t>
            </w:r>
            <w:r w:rsidRPr="000A7DBA">
              <w:rPr>
                <w:rFonts w:eastAsia="Times New Roman" w:cs="Times New Roman"/>
                <w:i/>
                <w:iCs/>
                <w:lang w:val="en-US"/>
              </w:rPr>
              <w:t xml:space="preserve"> </w:t>
            </w:r>
            <w:r w:rsidRPr="00B10EE2">
              <w:rPr>
                <w:rFonts w:eastAsia="Times New Roman" w:cs="Times New Roman"/>
                <w:i/>
                <w:iCs/>
                <w:position w:val="-12"/>
                <w:lang w:val="en-US"/>
              </w:rPr>
              <w:object w:dxaOrig="1040" w:dyaOrig="360">
                <v:shape id="_x0000_i1451" type="#_x0000_t75" style="width:52.6pt;height:18pt" o:ole="">
                  <v:imagedata r:id="rId47" o:title=""/>
                </v:shape>
                <o:OLEObject Type="Embed" ProgID="Equation.DSMT4" ShapeID="_x0000_i1451" DrawAspect="Content" ObjectID="_1527418305" r:id="rId48"/>
              </w:object>
            </w:r>
            <w:r>
              <w:rPr>
                <w:rFonts w:eastAsia="Times New Roman" w:cs="Times New Roman"/>
                <w:i/>
                <w:iCs/>
                <w:lang w:val="en-US"/>
              </w:rPr>
              <w:t xml:space="preserve"> </w:t>
            </w:r>
          </w:p>
          <w:p w:rsidR="00E57772" w:rsidRPr="00501F25" w:rsidRDefault="00E57772" w:rsidP="00905AF8">
            <w:pPr>
              <w:pStyle w:val="ListParagraph"/>
              <w:numPr>
                <w:ilvl w:val="0"/>
                <w:numId w:val="5"/>
              </w:numPr>
              <w:spacing w:after="120"/>
              <w:rPr>
                <w:rFonts w:eastAsia="Times New Roman" w:cs="Times New Roman"/>
                <w:lang w:val="en-US"/>
              </w:rPr>
            </w:pPr>
            <w:r w:rsidRPr="000A7DBA">
              <w:rPr>
                <w:rFonts w:eastAsia="Times New Roman" w:cs="Times New Roman"/>
                <w:lang w:val="en-US"/>
              </w:rPr>
              <w:t>Finance Solver on CAS can be used to solve compound interest problems, especially calculations to find time.</w:t>
            </w:r>
          </w:p>
        </w:tc>
      </w:tr>
      <w:tr w:rsidR="00E57772" w:rsidTr="00905AF8">
        <w:tc>
          <w:tcPr>
            <w:tcW w:w="1668" w:type="dxa"/>
            <w:tcBorders>
              <w:left w:val="nil"/>
              <w:right w:val="nil"/>
            </w:tcBorders>
          </w:tcPr>
          <w:p w:rsidR="00E57772" w:rsidRPr="00501F25" w:rsidRDefault="00E57772" w:rsidP="00905AF8">
            <w:pPr>
              <w:spacing w:after="120"/>
              <w:rPr>
                <w:rFonts w:eastAsia="Times New Roman" w:cs="Times New Roman"/>
                <w:b/>
                <w:lang w:val="en-US"/>
              </w:rPr>
            </w:pPr>
            <w:r w:rsidRPr="000A7DBA">
              <w:rPr>
                <w:rFonts w:eastAsia="Times New Roman" w:cs="Times New Roman"/>
                <w:b/>
                <w:color w:val="1F497D" w:themeColor="text2"/>
                <w:lang w:val="en-US"/>
              </w:rPr>
              <w:t>Depreciation</w:t>
            </w:r>
          </w:p>
        </w:tc>
        <w:tc>
          <w:tcPr>
            <w:tcW w:w="7574" w:type="dxa"/>
            <w:tcBorders>
              <w:left w:val="nil"/>
              <w:right w:val="nil"/>
            </w:tcBorders>
          </w:tcPr>
          <w:p w:rsidR="00E57772" w:rsidRPr="000A7DBA" w:rsidRDefault="00E57772" w:rsidP="00905AF8">
            <w:pPr>
              <w:pStyle w:val="ListParagraph"/>
              <w:numPr>
                <w:ilvl w:val="0"/>
                <w:numId w:val="6"/>
              </w:numPr>
              <w:spacing w:after="120"/>
              <w:rPr>
                <w:rFonts w:eastAsia="Times New Roman" w:cs="Times New Roman"/>
                <w:lang w:val="en-US"/>
              </w:rPr>
            </w:pPr>
            <w:r w:rsidRPr="000A7DBA">
              <w:rPr>
                <w:rFonts w:eastAsia="Times New Roman" w:cs="Times New Roman"/>
                <w:lang w:val="en-US"/>
              </w:rPr>
              <w:t>There are 3 methods by which depreciation can be calculated:</w:t>
            </w:r>
          </w:p>
          <w:p w:rsidR="00E57772" w:rsidRPr="000A7DBA" w:rsidRDefault="00E57772" w:rsidP="00905AF8">
            <w:pPr>
              <w:spacing w:after="120"/>
              <w:ind w:left="720" w:hanging="360"/>
              <w:rPr>
                <w:rFonts w:eastAsia="Times New Roman" w:cs="Times New Roman"/>
                <w:lang w:val="en-US"/>
              </w:rPr>
            </w:pPr>
            <w:r w:rsidRPr="000A7DBA">
              <w:rPr>
                <w:rFonts w:eastAsia="Times New Roman" w:cs="Times New Roman"/>
                <w:lang w:val="en-US"/>
              </w:rPr>
              <w:t>1. flat rate depreciation</w:t>
            </w:r>
          </w:p>
          <w:p w:rsidR="00E57772" w:rsidRPr="000A7DBA" w:rsidRDefault="00E57772" w:rsidP="00905AF8">
            <w:pPr>
              <w:spacing w:after="120"/>
              <w:ind w:left="720" w:hanging="360"/>
              <w:rPr>
                <w:rFonts w:eastAsia="Times New Roman" w:cs="Times New Roman"/>
                <w:lang w:val="en-US"/>
              </w:rPr>
            </w:pPr>
            <w:r w:rsidRPr="000A7DBA">
              <w:rPr>
                <w:rFonts w:eastAsia="Times New Roman" w:cs="Times New Roman"/>
                <w:lang w:val="en-US"/>
              </w:rPr>
              <w:t>2. reducing balance depreciation</w:t>
            </w:r>
          </w:p>
          <w:p w:rsidR="00E57772" w:rsidRPr="000A7DBA" w:rsidRDefault="00E57772" w:rsidP="00905AF8">
            <w:pPr>
              <w:spacing w:after="120"/>
              <w:ind w:left="720" w:hanging="360"/>
              <w:rPr>
                <w:rFonts w:eastAsia="Times New Roman" w:cs="Times New Roman"/>
                <w:lang w:val="en-US"/>
              </w:rPr>
            </w:pPr>
            <w:r w:rsidRPr="000A7DBA">
              <w:rPr>
                <w:rFonts w:eastAsia="Times New Roman" w:cs="Times New Roman"/>
                <w:lang w:val="en-US"/>
              </w:rPr>
              <w:t>3. unit cost depreciation.</w:t>
            </w:r>
          </w:p>
          <w:p w:rsidR="00E57772" w:rsidRPr="000A7DBA" w:rsidRDefault="00E57772" w:rsidP="00905AF8">
            <w:pPr>
              <w:pStyle w:val="ListParagraph"/>
              <w:numPr>
                <w:ilvl w:val="0"/>
                <w:numId w:val="6"/>
              </w:numPr>
              <w:spacing w:after="120"/>
              <w:rPr>
                <w:rFonts w:eastAsia="Times New Roman" w:cs="Times New Roman"/>
                <w:lang w:val="en-US"/>
              </w:rPr>
            </w:pPr>
            <w:r w:rsidRPr="000A7DBA">
              <w:rPr>
                <w:rFonts w:eastAsia="Times New Roman" w:cs="Times New Roman"/>
                <w:lang w:val="en-US"/>
              </w:rPr>
              <w:t xml:space="preserve">An item is </w:t>
            </w:r>
            <w:r w:rsidRPr="000A7DBA">
              <w:rPr>
                <w:rFonts w:eastAsia="Times New Roman" w:cs="Times New Roman"/>
                <w:i/>
                <w:iCs/>
                <w:lang w:val="en-US"/>
              </w:rPr>
              <w:t>written off</w:t>
            </w:r>
            <w:r w:rsidRPr="000A7DBA">
              <w:rPr>
                <w:rFonts w:eastAsia="Times New Roman" w:cs="Times New Roman"/>
                <w:lang w:val="en-US"/>
              </w:rPr>
              <w:t xml:space="preserve"> when its book value becomes </w:t>
            </w:r>
            <w:r w:rsidRPr="000A7DBA">
              <w:rPr>
                <w:rFonts w:eastAsia="Times New Roman" w:cs="Times New Roman"/>
                <w:i/>
                <w:iCs/>
                <w:lang w:val="en-US"/>
              </w:rPr>
              <w:t>zero</w:t>
            </w:r>
            <w:r w:rsidRPr="000A7DBA">
              <w:rPr>
                <w:rFonts w:eastAsia="Times New Roman" w:cs="Times New Roman"/>
                <w:lang w:val="en-US"/>
              </w:rPr>
              <w:t>.</w:t>
            </w:r>
          </w:p>
          <w:p w:rsidR="00E57772" w:rsidRDefault="00E57772" w:rsidP="00905AF8">
            <w:pPr>
              <w:pStyle w:val="ListParagraph"/>
              <w:numPr>
                <w:ilvl w:val="0"/>
                <w:numId w:val="6"/>
              </w:numPr>
              <w:spacing w:after="120"/>
              <w:rPr>
                <w:rFonts w:eastAsia="Times New Roman" w:cs="Times New Roman"/>
                <w:lang w:val="en-US"/>
              </w:rPr>
            </w:pPr>
            <w:r w:rsidRPr="000A7DBA">
              <w:rPr>
                <w:rFonts w:eastAsia="Times New Roman" w:cs="Times New Roman"/>
                <w:i/>
                <w:iCs/>
                <w:lang w:val="en-US"/>
              </w:rPr>
              <w:t>Scrap value</w:t>
            </w:r>
            <w:r w:rsidRPr="000A7DBA">
              <w:rPr>
                <w:rFonts w:eastAsia="Times New Roman" w:cs="Times New Roman"/>
                <w:lang w:val="en-US"/>
              </w:rPr>
              <w:t xml:space="preserve"> is an item’s book value when it is no longer used.</w:t>
            </w:r>
          </w:p>
          <w:p w:rsidR="00E57772" w:rsidRPr="00501F25" w:rsidRDefault="00E57772" w:rsidP="00905AF8">
            <w:pPr>
              <w:pStyle w:val="ListParagraph"/>
              <w:spacing w:after="120"/>
              <w:ind w:left="360"/>
              <w:rPr>
                <w:rFonts w:eastAsia="Times New Roman" w:cs="Times New Roman"/>
                <w:lang w:val="en-US"/>
              </w:rPr>
            </w:pPr>
          </w:p>
        </w:tc>
      </w:tr>
      <w:tr w:rsidR="00E57772" w:rsidTr="00905AF8">
        <w:tc>
          <w:tcPr>
            <w:tcW w:w="1668" w:type="dxa"/>
            <w:tcBorders>
              <w:left w:val="nil"/>
              <w:right w:val="nil"/>
            </w:tcBorders>
          </w:tcPr>
          <w:p w:rsidR="00E57772" w:rsidRPr="000A7DBA" w:rsidRDefault="00E57772" w:rsidP="00905AF8">
            <w:pPr>
              <w:spacing w:after="120"/>
              <w:rPr>
                <w:rFonts w:eastAsia="Times New Roman" w:cs="Times New Roman"/>
                <w:b/>
                <w:color w:val="1F497D" w:themeColor="text2"/>
                <w:lang w:val="en-US"/>
              </w:rPr>
            </w:pPr>
            <w:r w:rsidRPr="000A7DBA">
              <w:rPr>
                <w:rFonts w:eastAsia="Times New Roman" w:cs="Times New Roman"/>
                <w:b/>
                <w:color w:val="1F497D" w:themeColor="text2"/>
                <w:lang w:val="en-US"/>
              </w:rPr>
              <w:lastRenderedPageBreak/>
              <w:t>Flat rate depreciation</w:t>
            </w:r>
          </w:p>
        </w:tc>
        <w:tc>
          <w:tcPr>
            <w:tcW w:w="7574" w:type="dxa"/>
            <w:tcBorders>
              <w:left w:val="nil"/>
              <w:right w:val="nil"/>
            </w:tcBorders>
          </w:tcPr>
          <w:p w:rsidR="00E57772" w:rsidRPr="000A7DBA" w:rsidRDefault="00E57772" w:rsidP="00905AF8">
            <w:pPr>
              <w:spacing w:after="120"/>
              <w:ind w:left="360"/>
              <w:rPr>
                <w:rFonts w:eastAsia="Times New Roman" w:cs="Times New Roman"/>
                <w:lang w:val="en-US"/>
              </w:rPr>
            </w:pPr>
            <w:r w:rsidRPr="00AD0550">
              <w:rPr>
                <w:rFonts w:eastAsia="Times New Roman" w:cs="Times New Roman"/>
                <w:position w:val="-12"/>
                <w:lang w:val="en-US"/>
              </w:rPr>
              <w:object w:dxaOrig="1240" w:dyaOrig="360">
                <v:shape id="_x0000_i1452" type="#_x0000_t75" style="width:61.6pt;height:18pt" o:ole="">
                  <v:imagedata r:id="rId49" o:title=""/>
                </v:shape>
                <o:OLEObject Type="Embed" ProgID="Equation.DSMT4" ShapeID="_x0000_i1452" DrawAspect="Content" ObjectID="_1527418306" r:id="rId50"/>
              </w:object>
            </w:r>
            <w:r>
              <w:rPr>
                <w:rFonts w:eastAsia="Times New Roman" w:cs="Times New Roman"/>
                <w:lang w:val="en-US"/>
              </w:rPr>
              <w:t xml:space="preserve"> </w:t>
            </w:r>
          </w:p>
          <w:p w:rsidR="00E57772" w:rsidRPr="00E67B2E" w:rsidRDefault="00E57772" w:rsidP="00905AF8">
            <w:pPr>
              <w:spacing w:after="120"/>
              <w:ind w:left="360"/>
              <w:rPr>
                <w:rFonts w:eastAsia="Times New Roman" w:cs="Times New Roman"/>
                <w:iCs/>
                <w:lang w:val="en-US"/>
              </w:rPr>
            </w:pPr>
            <w:r>
              <w:rPr>
                <w:rFonts w:eastAsia="Times New Roman" w:cs="Times New Roman"/>
                <w:iCs/>
                <w:lang w:val="en-US"/>
              </w:rPr>
              <w:t xml:space="preserve">where </w:t>
            </w:r>
            <w:r w:rsidRPr="00E67B2E">
              <w:rPr>
                <w:rFonts w:eastAsia="Times New Roman" w:cs="Times New Roman"/>
                <w:iCs/>
                <w:position w:val="-12"/>
                <w:lang w:val="en-US"/>
              </w:rPr>
              <w:object w:dxaOrig="260" w:dyaOrig="360">
                <v:shape id="_x0000_i1453" type="#_x0000_t75" style="width:12.45pt;height:18pt" o:ole="">
                  <v:imagedata r:id="rId51" o:title=""/>
                </v:shape>
                <o:OLEObject Type="Embed" ProgID="Equation.DSMT4" ShapeID="_x0000_i1453" DrawAspect="Content" ObjectID="_1527418307" r:id="rId52"/>
              </w:object>
            </w:r>
            <w:r w:rsidRPr="00E67B2E">
              <w:rPr>
                <w:rFonts w:eastAsia="Times New Roman" w:cs="Times New Roman"/>
                <w:iCs/>
                <w:lang w:val="en-US"/>
              </w:rPr>
              <w:t xml:space="preserve"> is the value of the asset after </w:t>
            </w:r>
            <w:r w:rsidRPr="00E67B2E">
              <w:rPr>
                <w:rFonts w:eastAsia="Times New Roman" w:cs="Times New Roman"/>
                <w:i/>
                <w:iCs/>
                <w:lang w:val="en-US"/>
              </w:rPr>
              <w:t>n</w:t>
            </w:r>
            <w:r w:rsidRPr="00E67B2E">
              <w:rPr>
                <w:rFonts w:eastAsia="Times New Roman" w:cs="Times New Roman"/>
                <w:iCs/>
                <w:lang w:val="en-US"/>
              </w:rPr>
              <w:t xml:space="preserve"> depreciating periods</w:t>
            </w:r>
          </w:p>
          <w:p w:rsidR="00E57772" w:rsidRPr="000A7DBA" w:rsidRDefault="00E57772" w:rsidP="00905AF8">
            <w:pPr>
              <w:spacing w:after="120"/>
              <w:ind w:left="360"/>
              <w:rPr>
                <w:rFonts w:eastAsia="Times New Roman" w:cs="Times New Roman"/>
                <w:lang w:val="en-US"/>
              </w:rPr>
            </w:pPr>
            <w:r w:rsidRPr="000A7DBA">
              <w:rPr>
                <w:rFonts w:eastAsia="Times New Roman" w:cs="Times New Roman"/>
                <w:i/>
                <w:iCs/>
                <w:lang w:val="en-US"/>
              </w:rPr>
              <w:t xml:space="preserve">d </w:t>
            </w:r>
            <w:r>
              <w:rPr>
                <w:rFonts w:eastAsia="Times New Roman" w:cs="Times New Roman"/>
                <w:lang w:val="en-US"/>
              </w:rPr>
              <w:t>is the depreciation each time period.</w:t>
            </w:r>
          </w:p>
        </w:tc>
      </w:tr>
      <w:tr w:rsidR="00E57772" w:rsidTr="00905AF8">
        <w:tc>
          <w:tcPr>
            <w:tcW w:w="1668" w:type="dxa"/>
            <w:tcBorders>
              <w:left w:val="nil"/>
              <w:right w:val="nil"/>
            </w:tcBorders>
          </w:tcPr>
          <w:p w:rsidR="00E57772" w:rsidRPr="000A7DBA" w:rsidRDefault="00E57772" w:rsidP="00905AF8">
            <w:pPr>
              <w:spacing w:after="120"/>
              <w:rPr>
                <w:rFonts w:eastAsia="Times New Roman" w:cs="Times New Roman"/>
                <w:b/>
                <w:color w:val="1F497D" w:themeColor="text2"/>
                <w:lang w:val="en-US"/>
              </w:rPr>
            </w:pPr>
            <w:r w:rsidRPr="000A7DBA">
              <w:rPr>
                <w:rFonts w:eastAsia="Times New Roman" w:cs="Times New Roman"/>
                <w:b/>
                <w:color w:val="1F497D" w:themeColor="text2"/>
                <w:lang w:val="en-US"/>
              </w:rPr>
              <w:t>Reducing balance depreciation</w:t>
            </w:r>
          </w:p>
        </w:tc>
        <w:tc>
          <w:tcPr>
            <w:tcW w:w="7574" w:type="dxa"/>
            <w:tcBorders>
              <w:left w:val="nil"/>
              <w:right w:val="nil"/>
            </w:tcBorders>
          </w:tcPr>
          <w:p w:rsidR="00E57772" w:rsidRPr="000A7DBA" w:rsidRDefault="00E57772" w:rsidP="00905AF8">
            <w:pPr>
              <w:pStyle w:val="ListParagraph"/>
              <w:numPr>
                <w:ilvl w:val="0"/>
                <w:numId w:val="6"/>
              </w:numPr>
              <w:spacing w:after="120"/>
              <w:rPr>
                <w:rFonts w:eastAsia="Times New Roman" w:cs="Times New Roman"/>
                <w:lang w:val="en-US"/>
              </w:rPr>
            </w:pPr>
            <w:r w:rsidRPr="000A7DBA">
              <w:rPr>
                <w:rFonts w:eastAsia="Times New Roman" w:cs="Times New Roman"/>
                <w:lang w:val="en-US"/>
              </w:rPr>
              <w:t>Reducing balance depreciation is an example of exponential decay and is calculated using the formula:</w:t>
            </w:r>
          </w:p>
          <w:p w:rsidR="00E57772" w:rsidRDefault="00E57772" w:rsidP="00905AF8">
            <w:pPr>
              <w:spacing w:after="120"/>
              <w:ind w:left="360"/>
              <w:rPr>
                <w:rFonts w:eastAsia="Times New Roman" w:cs="Times New Roman"/>
                <w:lang w:val="en-US"/>
              </w:rPr>
            </w:pPr>
            <w:r w:rsidRPr="00407CC7">
              <w:rPr>
                <w:position w:val="-12"/>
                <w:lang w:val="en-US"/>
              </w:rPr>
              <w:object w:dxaOrig="1040" w:dyaOrig="360">
                <v:shape id="_x0000_i1454" type="#_x0000_t75" style="width:52.6pt;height:18.7pt" o:ole="">
                  <v:imagedata r:id="rId53" o:title=""/>
                </v:shape>
                <o:OLEObject Type="Embed" ProgID="Equation.DSMT4" ShapeID="_x0000_i1454" DrawAspect="Content" ObjectID="_1527418308" r:id="rId54"/>
              </w:object>
            </w:r>
            <w:r w:rsidRPr="000A7DBA">
              <w:rPr>
                <w:rFonts w:eastAsia="Times New Roman" w:cs="Times New Roman"/>
                <w:i/>
                <w:iCs/>
                <w:lang w:val="en-US"/>
              </w:rPr>
              <w:t> </w:t>
            </w:r>
            <w:r w:rsidRPr="000A7DBA">
              <w:rPr>
                <w:rFonts w:eastAsia="Times New Roman" w:cs="Times New Roman"/>
                <w:lang w:val="en-US"/>
              </w:rPr>
              <w:t xml:space="preserve"> </w:t>
            </w:r>
          </w:p>
          <w:p w:rsidR="00E57772" w:rsidRPr="00E67B2E" w:rsidRDefault="00E57772" w:rsidP="00905AF8">
            <w:pPr>
              <w:spacing w:after="120"/>
              <w:ind w:left="360"/>
              <w:rPr>
                <w:rFonts w:eastAsia="Times New Roman" w:cs="Times New Roman"/>
                <w:iCs/>
                <w:lang w:val="en-US"/>
              </w:rPr>
            </w:pPr>
            <w:r>
              <w:rPr>
                <w:rFonts w:eastAsia="Times New Roman" w:cs="Times New Roman"/>
                <w:iCs/>
                <w:lang w:val="en-US"/>
              </w:rPr>
              <w:t xml:space="preserve">where </w:t>
            </w:r>
            <w:r w:rsidRPr="00DE7CD4">
              <w:rPr>
                <w:rFonts w:eastAsia="Times New Roman" w:cs="Times New Roman"/>
                <w:i/>
                <w:iCs/>
                <w:position w:val="-12"/>
                <w:lang w:val="en-US"/>
              </w:rPr>
              <w:object w:dxaOrig="260" w:dyaOrig="360">
                <v:shape id="_x0000_i1455" type="#_x0000_t75" style="width:12.45pt;height:18pt" o:ole="">
                  <v:imagedata r:id="rId51" o:title=""/>
                </v:shape>
                <o:OLEObject Type="Embed" ProgID="Equation.DSMT4" ShapeID="_x0000_i1455" DrawAspect="Content" ObjectID="_1527418309" r:id="rId55"/>
              </w:object>
            </w:r>
            <w:r>
              <w:rPr>
                <w:rFonts w:eastAsia="Times New Roman" w:cs="Times New Roman"/>
                <w:i/>
                <w:iCs/>
                <w:lang w:val="en-US"/>
              </w:rPr>
              <w:t xml:space="preserve"> </w:t>
            </w:r>
            <w:r w:rsidRPr="00E67B2E">
              <w:rPr>
                <w:rFonts w:eastAsia="Times New Roman" w:cs="Times New Roman"/>
                <w:iCs/>
                <w:lang w:val="en-US"/>
              </w:rPr>
              <w:t xml:space="preserve">is the value of the asset after </w:t>
            </w:r>
            <w:r w:rsidRPr="00E67B2E">
              <w:rPr>
                <w:rFonts w:eastAsia="Times New Roman" w:cs="Times New Roman"/>
                <w:i/>
                <w:iCs/>
                <w:lang w:val="en-US"/>
              </w:rPr>
              <w:t>n</w:t>
            </w:r>
            <w:r w:rsidRPr="00E67B2E">
              <w:rPr>
                <w:rFonts w:eastAsia="Times New Roman" w:cs="Times New Roman"/>
                <w:iCs/>
                <w:lang w:val="en-US"/>
              </w:rPr>
              <w:t xml:space="preserve"> depreciating periods</w:t>
            </w:r>
            <w:r>
              <w:rPr>
                <w:rFonts w:eastAsia="Times New Roman" w:cs="Times New Roman"/>
                <w:i/>
                <w:iCs/>
                <w:lang w:val="en-US"/>
              </w:rPr>
              <w:t>.</w:t>
            </w:r>
          </w:p>
          <w:p w:rsidR="00E57772" w:rsidRPr="000A7DBA" w:rsidRDefault="00E57772" w:rsidP="00905AF8">
            <w:pPr>
              <w:pStyle w:val="ListParagraph"/>
              <w:numPr>
                <w:ilvl w:val="0"/>
                <w:numId w:val="6"/>
              </w:numPr>
              <w:spacing w:after="120"/>
              <w:rPr>
                <w:rFonts w:eastAsia="Times New Roman" w:cs="Times New Roman"/>
                <w:lang w:val="en-US"/>
              </w:rPr>
            </w:pPr>
            <w:r w:rsidRPr="00407CC7">
              <w:rPr>
                <w:rFonts w:eastAsia="Times New Roman" w:cs="Times New Roman"/>
                <w:i/>
                <w:iCs/>
                <w:position w:val="-24"/>
                <w:lang w:val="en-US"/>
              </w:rPr>
              <w:object w:dxaOrig="1140" w:dyaOrig="620">
                <v:shape id="_x0000_i1456" type="#_x0000_t75" style="width:56.75pt;height:30.45pt" o:ole="">
                  <v:imagedata r:id="rId56" o:title=""/>
                </v:shape>
                <o:OLEObject Type="Embed" ProgID="Equation.DSMT4" ShapeID="_x0000_i1456" DrawAspect="Content" ObjectID="_1527418310" r:id="rId57"/>
              </w:object>
            </w:r>
            <w:r>
              <w:rPr>
                <w:rFonts w:eastAsia="Times New Roman" w:cs="Times New Roman"/>
                <w:i/>
                <w:iCs/>
                <w:lang w:val="en-US"/>
              </w:rPr>
              <w:t xml:space="preserve"> </w:t>
            </w:r>
            <w:r w:rsidRPr="00E67B2E">
              <w:rPr>
                <w:rFonts w:eastAsia="Times New Roman" w:cs="Times New Roman"/>
                <w:iCs/>
                <w:lang w:val="en-US"/>
              </w:rPr>
              <w:t>where</w:t>
            </w:r>
            <w:r w:rsidRPr="0041456B">
              <w:rPr>
                <w:rFonts w:eastAsia="Times New Roman" w:cs="Times New Roman"/>
                <w:iCs/>
                <w:lang w:val="en-US"/>
              </w:rPr>
              <w:t xml:space="preserve"> </w:t>
            </w:r>
            <w:r w:rsidRPr="00E67B2E">
              <w:rPr>
                <w:rFonts w:eastAsia="Times New Roman" w:cs="Times New Roman"/>
                <w:i/>
                <w:iCs/>
                <w:lang w:val="en-US"/>
              </w:rPr>
              <w:t>r</w:t>
            </w:r>
            <w:r w:rsidRPr="00E67B2E">
              <w:rPr>
                <w:rFonts w:eastAsia="Times New Roman" w:cs="Times New Roman"/>
                <w:iCs/>
                <w:lang w:val="en-US"/>
              </w:rPr>
              <w:t xml:space="preserve"> is the depreciation rate</w:t>
            </w:r>
            <w:r>
              <w:rPr>
                <w:rFonts w:eastAsia="Times New Roman" w:cs="Times New Roman"/>
                <w:i/>
                <w:iCs/>
                <w:lang w:val="en-US"/>
              </w:rPr>
              <w:t xml:space="preserve">. </w:t>
            </w:r>
            <w:r w:rsidRPr="000A7DBA">
              <w:rPr>
                <w:rFonts w:eastAsia="Times New Roman" w:cs="Times New Roman"/>
                <w:lang w:val="en-US"/>
              </w:rPr>
              <w:t>To find time in reducing balance depreciation use Finance Solver on CAS.</w:t>
            </w:r>
          </w:p>
        </w:tc>
      </w:tr>
      <w:tr w:rsidR="00E57772" w:rsidRPr="00E67B2E" w:rsidTr="00905AF8">
        <w:tc>
          <w:tcPr>
            <w:tcW w:w="1668" w:type="dxa"/>
            <w:tcBorders>
              <w:left w:val="nil"/>
              <w:right w:val="nil"/>
            </w:tcBorders>
          </w:tcPr>
          <w:p w:rsidR="00E57772" w:rsidRPr="000A7DBA" w:rsidRDefault="00E57772" w:rsidP="00905AF8">
            <w:pPr>
              <w:spacing w:after="120"/>
              <w:rPr>
                <w:rFonts w:eastAsia="Times New Roman" w:cs="Times New Roman"/>
                <w:b/>
                <w:color w:val="1F497D" w:themeColor="text2"/>
                <w:lang w:val="en-US"/>
              </w:rPr>
            </w:pPr>
            <w:r w:rsidRPr="000A7DBA">
              <w:rPr>
                <w:rFonts w:eastAsia="Times New Roman" w:cs="Times New Roman"/>
                <w:b/>
                <w:color w:val="1F497D" w:themeColor="text2"/>
                <w:lang w:val="en-US"/>
              </w:rPr>
              <w:t>Unit cost depreciation</w:t>
            </w:r>
          </w:p>
        </w:tc>
        <w:tc>
          <w:tcPr>
            <w:tcW w:w="7574" w:type="dxa"/>
            <w:tcBorders>
              <w:left w:val="nil"/>
              <w:right w:val="nil"/>
            </w:tcBorders>
          </w:tcPr>
          <w:p w:rsidR="00E57772" w:rsidRDefault="00E57772" w:rsidP="00905AF8">
            <w:pPr>
              <w:pStyle w:val="ListParagraph"/>
              <w:numPr>
                <w:ilvl w:val="0"/>
                <w:numId w:val="6"/>
              </w:numPr>
              <w:spacing w:after="120"/>
              <w:rPr>
                <w:rFonts w:eastAsia="Times New Roman" w:cs="Times New Roman"/>
                <w:lang w:val="en-US"/>
              </w:rPr>
            </w:pPr>
            <w:r w:rsidRPr="000A7DBA">
              <w:rPr>
                <w:rFonts w:eastAsia="Times New Roman" w:cs="Times New Roman"/>
                <w:lang w:val="en-US"/>
              </w:rPr>
              <w:t>Unit cost depreciation is based on how much an item is used.</w:t>
            </w:r>
          </w:p>
          <w:p w:rsidR="00E57772" w:rsidRDefault="00E57772" w:rsidP="00905AF8">
            <w:pPr>
              <w:spacing w:after="120"/>
              <w:ind w:left="360"/>
              <w:rPr>
                <w:rFonts w:eastAsia="Times New Roman" w:cs="Times New Roman"/>
                <w:lang w:val="en-US"/>
              </w:rPr>
            </w:pPr>
            <w:r w:rsidRPr="00407CC7">
              <w:rPr>
                <w:position w:val="-12"/>
                <w:lang w:val="en-US"/>
              </w:rPr>
              <w:object w:dxaOrig="1240" w:dyaOrig="360">
                <v:shape id="_x0000_i1457" type="#_x0000_t75" style="width:61.6pt;height:18.7pt" o:ole="">
                  <v:imagedata r:id="rId58" o:title=""/>
                </v:shape>
                <o:OLEObject Type="Embed" ProgID="Equation.DSMT4" ShapeID="_x0000_i1457" DrawAspect="Content" ObjectID="_1527418311" r:id="rId59"/>
              </w:object>
            </w:r>
            <w:r w:rsidRPr="000A7DBA">
              <w:rPr>
                <w:rFonts w:eastAsia="Times New Roman" w:cs="Times New Roman"/>
                <w:i/>
                <w:iCs/>
                <w:lang w:val="en-US"/>
              </w:rPr>
              <w:t> </w:t>
            </w:r>
            <w:r w:rsidRPr="000A7DBA">
              <w:rPr>
                <w:rFonts w:eastAsia="Times New Roman" w:cs="Times New Roman"/>
                <w:lang w:val="en-US"/>
              </w:rPr>
              <w:t xml:space="preserve"> </w:t>
            </w:r>
          </w:p>
          <w:p w:rsidR="00E57772" w:rsidRDefault="00E57772" w:rsidP="00905AF8">
            <w:pPr>
              <w:spacing w:after="120"/>
              <w:ind w:left="360"/>
              <w:rPr>
                <w:rFonts w:eastAsia="Times New Roman" w:cs="Times New Roman"/>
                <w:iCs/>
                <w:lang w:val="en-US"/>
              </w:rPr>
            </w:pPr>
            <w:r>
              <w:rPr>
                <w:rFonts w:eastAsia="Times New Roman" w:cs="Times New Roman"/>
                <w:iCs/>
                <w:lang w:val="en-US"/>
              </w:rPr>
              <w:t xml:space="preserve">where </w:t>
            </w:r>
            <w:r w:rsidRPr="00DE7CD4">
              <w:rPr>
                <w:rFonts w:eastAsia="Times New Roman" w:cs="Times New Roman"/>
                <w:i/>
                <w:iCs/>
                <w:position w:val="-12"/>
                <w:lang w:val="en-US"/>
              </w:rPr>
              <w:object w:dxaOrig="260" w:dyaOrig="360">
                <v:shape id="_x0000_i1458" type="#_x0000_t75" style="width:12.45pt;height:18pt" o:ole="">
                  <v:imagedata r:id="rId51" o:title=""/>
                </v:shape>
                <o:OLEObject Type="Embed" ProgID="Equation.DSMT4" ShapeID="_x0000_i1458" DrawAspect="Content" ObjectID="_1527418312" r:id="rId60"/>
              </w:object>
            </w:r>
            <w:r>
              <w:rPr>
                <w:rFonts w:eastAsia="Times New Roman" w:cs="Times New Roman"/>
                <w:i/>
                <w:iCs/>
                <w:lang w:val="en-US"/>
              </w:rPr>
              <w:t xml:space="preserve"> </w:t>
            </w:r>
            <w:r w:rsidRPr="00E67B2E">
              <w:rPr>
                <w:rFonts w:eastAsia="Times New Roman" w:cs="Times New Roman"/>
                <w:iCs/>
                <w:lang w:val="en-US"/>
              </w:rPr>
              <w:t xml:space="preserve">is the value of the asset after </w:t>
            </w:r>
            <w:r w:rsidRPr="00E67B2E">
              <w:rPr>
                <w:rFonts w:eastAsia="Times New Roman" w:cs="Times New Roman"/>
                <w:i/>
                <w:iCs/>
                <w:lang w:val="en-US"/>
              </w:rPr>
              <w:t>n</w:t>
            </w:r>
            <w:r w:rsidRPr="00E67B2E">
              <w:rPr>
                <w:rFonts w:eastAsia="Times New Roman" w:cs="Times New Roman"/>
                <w:iCs/>
                <w:lang w:val="en-US"/>
              </w:rPr>
              <w:t xml:space="preserve"> outputs</w:t>
            </w:r>
            <w:r>
              <w:rPr>
                <w:rFonts w:eastAsia="Times New Roman" w:cs="Times New Roman"/>
                <w:iCs/>
                <w:lang w:val="en-US"/>
              </w:rPr>
              <w:t xml:space="preserve"> </w:t>
            </w:r>
          </w:p>
          <w:p w:rsidR="00E57772" w:rsidRPr="000A7DBA" w:rsidRDefault="00E57772" w:rsidP="00905AF8">
            <w:pPr>
              <w:spacing w:after="120"/>
              <w:ind w:left="360"/>
              <w:rPr>
                <w:rFonts w:eastAsia="Times New Roman" w:cs="Times New Roman"/>
                <w:lang w:val="en-US"/>
              </w:rPr>
            </w:pPr>
            <w:r w:rsidRPr="0041456B">
              <w:rPr>
                <w:rFonts w:eastAsia="Times New Roman" w:cs="Times New Roman"/>
                <w:i/>
                <w:iCs/>
                <w:lang w:val="en-US"/>
              </w:rPr>
              <w:t>d</w:t>
            </w:r>
            <w:r w:rsidRPr="00E67B2E">
              <w:rPr>
                <w:rFonts w:eastAsia="Times New Roman" w:cs="Times New Roman"/>
                <w:iCs/>
                <w:lang w:val="en-US"/>
              </w:rPr>
              <w:t xml:space="preserve"> is the depreciation per output</w:t>
            </w:r>
            <w:r>
              <w:rPr>
                <w:rFonts w:eastAsia="Times New Roman" w:cs="Times New Roman"/>
                <w:i/>
                <w:iCs/>
                <w:lang w:val="en-US"/>
              </w:rPr>
              <w:t>.</w:t>
            </w:r>
          </w:p>
        </w:tc>
      </w:tr>
    </w:tbl>
    <w:p w:rsidR="00E57772" w:rsidRPr="00501F25" w:rsidRDefault="00E57772" w:rsidP="00E57772">
      <w:pPr>
        <w:spacing w:after="120" w:line="240" w:lineRule="auto"/>
        <w:rPr>
          <w:rFonts w:eastAsia="Times New Roman" w:cs="Times New Roman"/>
          <w:lang w:val="en-US"/>
        </w:rPr>
      </w:pPr>
    </w:p>
    <w:p w:rsidR="00E57772" w:rsidRDefault="00E57772" w:rsidP="000A7DBA">
      <w:pPr>
        <w:spacing w:after="120" w:line="240" w:lineRule="auto"/>
        <w:rPr>
          <w:rFonts w:eastAsia="Times New Roman" w:cs="Times New Roman"/>
          <w:lang w:val="en-US"/>
        </w:rPr>
      </w:pPr>
    </w:p>
    <w:p w:rsidR="00E57772" w:rsidRDefault="00E57772">
      <w:pPr>
        <w:rPr>
          <w:rFonts w:eastAsia="Times New Roman" w:cs="Times New Roman"/>
          <w:lang w:val="en-US"/>
        </w:rPr>
      </w:pPr>
      <w:r>
        <w:rPr>
          <w:rFonts w:eastAsia="Times New Roman" w:cs="Times New Roman"/>
          <w:lang w:val="en-US"/>
        </w:rPr>
        <w:br w:type="page"/>
      </w:r>
    </w:p>
    <w:p w:rsidR="00E57772" w:rsidRDefault="00E57772" w:rsidP="00E57772">
      <w:pPr>
        <w:spacing w:after="120" w:line="240" w:lineRule="auto"/>
        <w:rPr>
          <w:rFonts w:eastAsia="Times New Roman" w:cs="Times New Roman"/>
          <w:b/>
          <w:sz w:val="28"/>
          <w:szCs w:val="28"/>
        </w:rPr>
      </w:pPr>
      <w:r>
        <w:rPr>
          <w:rFonts w:eastAsia="Times New Roman" w:cs="Helvetica"/>
          <w:b/>
          <w:bCs/>
          <w:color w:val="000000"/>
          <w:kern w:val="36"/>
          <w:sz w:val="28"/>
          <w:szCs w:val="28"/>
          <w:lang w:val="en-US"/>
        </w:rPr>
        <w:lastRenderedPageBreak/>
        <w:t>S</w:t>
      </w:r>
      <w:r w:rsidRPr="005D6504">
        <w:rPr>
          <w:rFonts w:eastAsia="Times New Roman" w:cs="Helvetica"/>
          <w:b/>
          <w:bCs/>
          <w:color w:val="000000"/>
          <w:kern w:val="36"/>
          <w:sz w:val="28"/>
          <w:szCs w:val="28"/>
          <w:lang w:val="en-US"/>
        </w:rPr>
        <w:t>ummary</w:t>
      </w:r>
      <w:r>
        <w:rPr>
          <w:rFonts w:eastAsia="Times New Roman" w:cs="Helvetica"/>
          <w:b/>
          <w:bCs/>
          <w:color w:val="000000"/>
          <w:kern w:val="36"/>
          <w:sz w:val="28"/>
          <w:szCs w:val="28"/>
          <w:lang w:val="en-US"/>
        </w:rPr>
        <w:t xml:space="preserve"> </w:t>
      </w:r>
      <w:r w:rsidRPr="005D6504">
        <w:rPr>
          <w:rFonts w:eastAsia="Times New Roman" w:cs="Helvetica"/>
          <w:b/>
          <w:bCs/>
          <w:color w:val="000000"/>
          <w:kern w:val="36"/>
          <w:sz w:val="28"/>
          <w:szCs w:val="28"/>
          <w:lang w:val="en-US"/>
        </w:rPr>
        <w:t>—</w:t>
      </w:r>
      <w:r>
        <w:rPr>
          <w:rFonts w:eastAsia="Times New Roman" w:cs="Helvetica"/>
          <w:b/>
          <w:bCs/>
          <w:color w:val="000000"/>
          <w:kern w:val="36"/>
          <w:sz w:val="28"/>
          <w:szCs w:val="28"/>
          <w:lang w:val="en-US"/>
        </w:rPr>
        <w:t xml:space="preserve"> </w:t>
      </w:r>
      <w:r>
        <w:rPr>
          <w:rFonts w:eastAsia="Times New Roman" w:cs="Times New Roman"/>
          <w:b/>
          <w:sz w:val="28"/>
          <w:szCs w:val="28"/>
          <w:lang w:val="en-US"/>
        </w:rPr>
        <w:t>Topic 7</w:t>
      </w:r>
      <w:r w:rsidRPr="005D6504">
        <w:rPr>
          <w:rFonts w:eastAsia="Times New Roman" w:cs="Times New Roman"/>
          <w:b/>
          <w:sz w:val="28"/>
          <w:szCs w:val="28"/>
          <w:lang w:val="en-US"/>
        </w:rPr>
        <w:t>:</w:t>
      </w:r>
      <w:r>
        <w:rPr>
          <w:rFonts w:eastAsia="Times New Roman" w:cs="Times New Roman"/>
          <w:b/>
          <w:sz w:val="28"/>
          <w:szCs w:val="28"/>
          <w:lang w:val="en-US"/>
        </w:rPr>
        <w:t xml:space="preserve"> </w:t>
      </w:r>
      <w:r w:rsidRPr="00170029">
        <w:rPr>
          <w:rFonts w:eastAsia="Times New Roman" w:cs="Times New Roman"/>
          <w:b/>
          <w:sz w:val="28"/>
          <w:szCs w:val="28"/>
        </w:rPr>
        <w:t>Loans investments and asset values</w:t>
      </w:r>
    </w:p>
    <w:p w:rsidR="00E57772" w:rsidRDefault="00E57772" w:rsidP="00E57772">
      <w:pPr>
        <w:spacing w:after="120" w:line="240" w:lineRule="auto"/>
        <w:rPr>
          <w:rFonts w:eastAsia="Times New Roman" w:cs="Times New Roman"/>
          <w:b/>
          <w:sz w:val="28"/>
          <w:szCs w:val="28"/>
        </w:rPr>
      </w:pPr>
    </w:p>
    <w:tbl>
      <w:tblPr>
        <w:tblStyle w:val="TableGrid"/>
        <w:tblW w:w="0" w:type="auto"/>
        <w:tblLook w:val="04A0" w:firstRow="1" w:lastRow="0" w:firstColumn="1" w:lastColumn="0" w:noHBand="0" w:noVBand="1"/>
      </w:tblPr>
      <w:tblGrid>
        <w:gridCol w:w="1656"/>
        <w:gridCol w:w="7370"/>
      </w:tblGrid>
      <w:tr w:rsidR="00E57772" w:rsidTr="00905AF8">
        <w:tc>
          <w:tcPr>
            <w:tcW w:w="1668" w:type="dxa"/>
            <w:tcBorders>
              <w:top w:val="nil"/>
              <w:left w:val="nil"/>
              <w:bottom w:val="single" w:sz="4" w:space="0" w:color="auto"/>
              <w:right w:val="nil"/>
            </w:tcBorders>
          </w:tcPr>
          <w:p w:rsidR="00E57772" w:rsidRPr="00501F25" w:rsidRDefault="00E57772" w:rsidP="00905AF8">
            <w:pPr>
              <w:spacing w:after="120"/>
              <w:rPr>
                <w:rFonts w:eastAsia="Times New Roman" w:cs="Times New Roman"/>
                <w:b/>
                <w:lang w:val="en-US"/>
              </w:rPr>
            </w:pPr>
            <w:r w:rsidRPr="00715F3A">
              <w:rPr>
                <w:rFonts w:eastAsia="Times New Roman" w:cs="Times New Roman"/>
                <w:b/>
                <w:color w:val="1F497D" w:themeColor="text2"/>
                <w:lang w:val="en-IN"/>
              </w:rPr>
              <w:t>Reducing balance loans — the annuities formula</w:t>
            </w:r>
          </w:p>
        </w:tc>
        <w:tc>
          <w:tcPr>
            <w:tcW w:w="7574" w:type="dxa"/>
            <w:tcBorders>
              <w:top w:val="nil"/>
              <w:left w:val="nil"/>
              <w:bottom w:val="single" w:sz="4" w:space="0" w:color="auto"/>
              <w:right w:val="nil"/>
            </w:tcBorders>
          </w:tcPr>
          <w:p w:rsidR="00E57772" w:rsidRDefault="00E57772" w:rsidP="00905AF8">
            <w:pPr>
              <w:pStyle w:val="ListParagraph"/>
              <w:numPr>
                <w:ilvl w:val="0"/>
                <w:numId w:val="4"/>
              </w:numPr>
              <w:spacing w:after="120"/>
              <w:rPr>
                <w:rFonts w:eastAsia="Times New Roman" w:cs="Times New Roman"/>
                <w:lang w:val="en-GB"/>
              </w:rPr>
            </w:pPr>
            <w:r>
              <w:rPr>
                <w:rFonts w:eastAsia="Times New Roman" w:cs="Times New Roman"/>
                <w:lang w:val="en-GB"/>
              </w:rPr>
              <w:t>This is the recurrence relation that calculates the value of an annuity after each time period.</w:t>
            </w:r>
          </w:p>
          <w:p w:rsidR="00E57772" w:rsidRDefault="00E57772" w:rsidP="00905AF8">
            <w:pPr>
              <w:pStyle w:val="ListParagraph"/>
              <w:spacing w:after="120"/>
              <w:ind w:left="360"/>
              <w:jc w:val="center"/>
              <w:rPr>
                <w:rFonts w:eastAsia="Times New Roman" w:cs="Times New Roman"/>
                <w:lang w:val="en-GB"/>
              </w:rPr>
            </w:pPr>
            <w:r w:rsidRPr="00EE515A">
              <w:rPr>
                <w:rFonts w:eastAsia="Times New Roman" w:cs="Times New Roman"/>
                <w:position w:val="-12"/>
                <w:lang w:val="en-GB"/>
              </w:rPr>
              <w:object w:dxaOrig="1260" w:dyaOrig="360">
                <v:shape id="_x0000_i1535" type="#_x0000_t75" style="width:63pt;height:18pt" o:ole="">
                  <v:imagedata r:id="rId61" o:title=""/>
                </v:shape>
                <o:OLEObject Type="Embed" ProgID="Equation.DSMT4" ShapeID="_x0000_i1535" DrawAspect="Content" ObjectID="_1527418313" r:id="rId62"/>
              </w:object>
            </w:r>
            <w:r>
              <w:rPr>
                <w:rFonts w:eastAsia="Times New Roman" w:cs="Times New Roman"/>
                <w:lang w:val="en-GB"/>
              </w:rPr>
              <w:t xml:space="preserve"> </w:t>
            </w:r>
          </w:p>
          <w:p w:rsidR="00E57772" w:rsidRDefault="00E57772" w:rsidP="00905AF8">
            <w:pPr>
              <w:pStyle w:val="ListParagraph"/>
              <w:spacing w:after="120"/>
              <w:ind w:left="360"/>
              <w:rPr>
                <w:rFonts w:eastAsia="Times New Roman" w:cs="Times New Roman"/>
                <w:lang w:val="en-GB"/>
              </w:rPr>
            </w:pPr>
            <w:r>
              <w:rPr>
                <w:rFonts w:eastAsia="Times New Roman" w:cs="Times New Roman"/>
                <w:lang w:val="en-GB"/>
              </w:rPr>
              <w:t>where:</w:t>
            </w:r>
          </w:p>
          <w:p w:rsidR="00E57772" w:rsidRDefault="00E57772" w:rsidP="00905AF8">
            <w:pPr>
              <w:pStyle w:val="ListParagraph"/>
              <w:spacing w:after="120"/>
              <w:ind w:left="360"/>
              <w:rPr>
                <w:rFonts w:eastAsia="Times New Roman" w:cs="Times New Roman"/>
                <w:lang w:val="en-GB"/>
              </w:rPr>
            </w:pPr>
            <w:r w:rsidRPr="00EE515A">
              <w:rPr>
                <w:rFonts w:eastAsia="Times New Roman" w:cs="Times New Roman"/>
                <w:position w:val="-12"/>
                <w:lang w:val="en-GB"/>
              </w:rPr>
              <w:object w:dxaOrig="380" w:dyaOrig="360">
                <v:shape id="_x0000_i1536" type="#_x0000_t75" style="width:18.7pt;height:18pt" o:ole="">
                  <v:imagedata r:id="rId63" o:title=""/>
                </v:shape>
                <o:OLEObject Type="Embed" ProgID="Equation.DSMT4" ShapeID="_x0000_i1536" DrawAspect="Content" ObjectID="_1527418314" r:id="rId64"/>
              </w:object>
            </w:r>
            <w:r>
              <w:rPr>
                <w:rFonts w:eastAsia="Times New Roman" w:cs="Times New Roman"/>
                <w:lang w:val="en-GB"/>
              </w:rPr>
              <w:t xml:space="preserve"> = Amount left after </w:t>
            </w:r>
            <w:r w:rsidRPr="00EE515A">
              <w:rPr>
                <w:rFonts w:eastAsia="Times New Roman" w:cs="Times New Roman"/>
                <w:i/>
                <w:lang w:val="en-GB"/>
              </w:rPr>
              <w:t>n</w:t>
            </w:r>
            <w:r>
              <w:rPr>
                <w:rFonts w:eastAsia="Times New Roman" w:cs="Times New Roman"/>
                <w:lang w:val="en-GB"/>
              </w:rPr>
              <w:t>+1 payments</w:t>
            </w:r>
          </w:p>
          <w:p w:rsidR="00E57772" w:rsidRDefault="00E57772" w:rsidP="00905AF8">
            <w:pPr>
              <w:pStyle w:val="ListParagraph"/>
              <w:spacing w:after="120"/>
              <w:ind w:left="360"/>
              <w:rPr>
                <w:rFonts w:eastAsia="Times New Roman" w:cs="Times New Roman"/>
                <w:i/>
                <w:lang w:val="en-GB"/>
              </w:rPr>
            </w:pPr>
            <w:r>
              <w:rPr>
                <w:rFonts w:eastAsia="Times New Roman" w:cs="Times New Roman"/>
                <w:lang w:val="en-GB"/>
              </w:rPr>
              <w:t xml:space="preserve">   </w:t>
            </w:r>
            <w:r w:rsidRPr="00EE515A">
              <w:rPr>
                <w:rFonts w:eastAsia="Times New Roman" w:cs="Times New Roman"/>
                <w:position w:val="-12"/>
                <w:lang w:val="en-GB"/>
              </w:rPr>
              <w:object w:dxaOrig="260" w:dyaOrig="360">
                <v:shape id="_x0000_i1537" type="#_x0000_t75" style="width:12.45pt;height:18pt" o:ole="">
                  <v:imagedata r:id="rId65" o:title=""/>
                </v:shape>
                <o:OLEObject Type="Embed" ProgID="Equation.DSMT4" ShapeID="_x0000_i1537" DrawAspect="Content" ObjectID="_1527418315" r:id="rId66"/>
              </w:object>
            </w:r>
            <w:r>
              <w:rPr>
                <w:rFonts w:eastAsia="Times New Roman" w:cs="Times New Roman"/>
                <w:lang w:val="en-GB"/>
              </w:rPr>
              <w:t xml:space="preserve"> = Amount at time </w:t>
            </w:r>
            <w:r w:rsidRPr="009A6EC0">
              <w:rPr>
                <w:rFonts w:eastAsia="Times New Roman" w:cs="Times New Roman"/>
                <w:i/>
                <w:lang w:val="en-GB"/>
              </w:rPr>
              <w:t>n</w:t>
            </w:r>
          </w:p>
          <w:p w:rsidR="00E57772" w:rsidRDefault="00E57772" w:rsidP="00905AF8">
            <w:pPr>
              <w:pStyle w:val="ListParagraph"/>
              <w:spacing w:after="120"/>
              <w:ind w:left="360"/>
              <w:rPr>
                <w:rFonts w:eastAsia="Times New Roman" w:cs="Times New Roman"/>
                <w:lang w:val="en-GB"/>
              </w:rPr>
            </w:pPr>
            <w:r>
              <w:rPr>
                <w:rFonts w:eastAsia="Times New Roman" w:cs="Times New Roman"/>
                <w:i/>
                <w:lang w:val="en-GB"/>
              </w:rPr>
              <w:t xml:space="preserve">    </w:t>
            </w:r>
            <w:r w:rsidRPr="005D0D39">
              <w:rPr>
                <w:rFonts w:eastAsia="Times New Roman" w:cs="Times New Roman"/>
                <w:i/>
                <w:lang w:val="en-GB"/>
              </w:rPr>
              <w:t xml:space="preserve">R </w:t>
            </w:r>
            <w:r>
              <w:rPr>
                <w:rFonts w:eastAsia="Times New Roman" w:cs="Times New Roman"/>
                <w:i/>
                <w:lang w:val="en-GB"/>
              </w:rPr>
              <w:t xml:space="preserve">  </w:t>
            </w:r>
            <w:r>
              <w:rPr>
                <w:rFonts w:eastAsia="Times New Roman" w:cs="Times New Roman"/>
                <w:lang w:val="en-GB"/>
              </w:rPr>
              <w:t xml:space="preserve">= </w:t>
            </w:r>
            <w:r w:rsidRPr="00EE515A">
              <w:rPr>
                <w:rFonts w:eastAsia="Times New Roman" w:cs="Times New Roman"/>
                <w:position w:val="-28"/>
                <w:lang w:val="en-GB"/>
              </w:rPr>
              <w:object w:dxaOrig="1080" w:dyaOrig="680">
                <v:shape id="_x0000_i1538" type="#_x0000_t75" style="width:54pt;height:33.9pt" o:ole="">
                  <v:imagedata r:id="rId67" o:title=""/>
                </v:shape>
                <o:OLEObject Type="Embed" ProgID="Equation.DSMT4" ShapeID="_x0000_i1538" DrawAspect="Content" ObjectID="_1527418316" r:id="rId68"/>
              </w:object>
            </w:r>
            <w:r>
              <w:rPr>
                <w:rFonts w:eastAsia="Times New Roman" w:cs="Times New Roman"/>
                <w:lang w:val="en-GB"/>
              </w:rPr>
              <w:t xml:space="preserve"> where </w:t>
            </w:r>
            <w:r w:rsidRPr="00EE515A">
              <w:rPr>
                <w:rFonts w:eastAsia="Times New Roman" w:cs="Times New Roman"/>
                <w:i/>
                <w:lang w:val="en-GB"/>
              </w:rPr>
              <w:t>r</w:t>
            </w:r>
            <w:r>
              <w:rPr>
                <w:rFonts w:eastAsia="Times New Roman" w:cs="Times New Roman"/>
                <w:lang w:val="en-GB"/>
              </w:rPr>
              <w:t xml:space="preserve"> is the interest rate per period</w:t>
            </w:r>
          </w:p>
          <w:p w:rsidR="00E57772" w:rsidRPr="00715F3A" w:rsidRDefault="00E57772" w:rsidP="00905AF8">
            <w:pPr>
              <w:pStyle w:val="ListParagraph"/>
              <w:ind w:left="360"/>
              <w:rPr>
                <w:rFonts w:eastAsia="Times New Roman" w:cs="Times New Roman"/>
                <w:lang w:val="en-GB"/>
              </w:rPr>
            </w:pPr>
            <w:r>
              <w:rPr>
                <w:rFonts w:eastAsia="Times New Roman" w:cs="Times New Roman"/>
                <w:i/>
                <w:lang w:val="en-GB"/>
              </w:rPr>
              <w:t xml:space="preserve">    </w:t>
            </w:r>
            <w:r w:rsidRPr="005D0D39">
              <w:rPr>
                <w:rFonts w:eastAsia="Times New Roman" w:cs="Times New Roman"/>
                <w:i/>
                <w:position w:val="-6"/>
                <w:lang w:val="en-GB"/>
              </w:rPr>
              <w:object w:dxaOrig="200" w:dyaOrig="279">
                <v:shape id="_x0000_i1539" type="#_x0000_t75" style="width:10.4pt;height:14.55pt" o:ole="">
                  <v:imagedata r:id="rId69" o:title=""/>
                </v:shape>
                <o:OLEObject Type="Embed" ProgID="Equation.DSMT4" ShapeID="_x0000_i1539" DrawAspect="Content" ObjectID="_1527418317" r:id="rId70"/>
              </w:object>
            </w:r>
            <w:r>
              <w:rPr>
                <w:rFonts w:eastAsia="Times New Roman" w:cs="Times New Roman"/>
                <w:i/>
                <w:lang w:val="en-GB"/>
              </w:rPr>
              <w:t xml:space="preserve"> </w:t>
            </w:r>
            <w:r>
              <w:rPr>
                <w:rFonts w:eastAsia="Times New Roman" w:cs="Times New Roman"/>
                <w:lang w:val="en-GB"/>
              </w:rPr>
              <w:t>= Payment amount</w:t>
            </w:r>
          </w:p>
          <w:p w:rsidR="00E57772" w:rsidRDefault="00E57772" w:rsidP="00905AF8">
            <w:pPr>
              <w:tabs>
                <w:tab w:val="left" w:pos="3039"/>
              </w:tabs>
              <w:ind w:left="360"/>
              <w:rPr>
                <w:rFonts w:eastAsia="Times New Roman" w:cs="Times New Roman"/>
                <w:lang w:val="en-GB"/>
              </w:rPr>
            </w:pPr>
          </w:p>
          <w:p w:rsidR="00E57772" w:rsidRDefault="00E57772" w:rsidP="00E57772">
            <w:pPr>
              <w:pStyle w:val="ListParagraph"/>
              <w:numPr>
                <w:ilvl w:val="0"/>
                <w:numId w:val="11"/>
              </w:numPr>
              <w:tabs>
                <w:tab w:val="left" w:pos="3039"/>
              </w:tabs>
              <w:rPr>
                <w:rFonts w:eastAsia="Times New Roman" w:cs="Times New Roman"/>
                <w:lang w:val="en-GB"/>
              </w:rPr>
            </w:pPr>
            <w:r>
              <w:rPr>
                <w:rFonts w:eastAsia="Times New Roman" w:cs="Times New Roman"/>
                <w:lang w:val="en-GB"/>
              </w:rPr>
              <w:t>The amount owing in a loan account for</w:t>
            </w:r>
            <w:r w:rsidRPr="00426309">
              <w:rPr>
                <w:rFonts w:eastAsia="Times New Roman" w:cs="Times New Roman"/>
                <w:i/>
                <w:lang w:val="en-GB"/>
              </w:rPr>
              <w:t xml:space="preserve"> n</w:t>
            </w:r>
            <w:r>
              <w:rPr>
                <w:rFonts w:eastAsia="Times New Roman" w:cs="Times New Roman"/>
                <w:lang w:val="en-GB"/>
              </w:rPr>
              <w:t xml:space="preserve"> repayments is given by the annuities formula:</w:t>
            </w:r>
          </w:p>
          <w:p w:rsidR="00E57772" w:rsidRDefault="00E57772" w:rsidP="00905AF8">
            <w:pPr>
              <w:pStyle w:val="ListParagraph"/>
              <w:tabs>
                <w:tab w:val="left" w:pos="3039"/>
              </w:tabs>
              <w:ind w:left="360"/>
              <w:jc w:val="center"/>
              <w:rPr>
                <w:rFonts w:eastAsia="Times New Roman" w:cs="Times New Roman"/>
                <w:lang w:val="en-GB"/>
              </w:rPr>
            </w:pPr>
            <w:r w:rsidRPr="00177D3D">
              <w:rPr>
                <w:rFonts w:eastAsia="Times New Roman" w:cs="Times New Roman"/>
                <w:position w:val="-24"/>
                <w:lang w:val="en-GB"/>
              </w:rPr>
              <w:object w:dxaOrig="1920" w:dyaOrig="660">
                <v:shape id="_x0000_i1540" type="#_x0000_t75" style="width:96.25pt;height:33.25pt" o:ole="">
                  <v:imagedata r:id="rId71" o:title=""/>
                </v:shape>
                <o:OLEObject Type="Embed" ProgID="Equation.DSMT4" ShapeID="_x0000_i1540" DrawAspect="Content" ObjectID="_1527418318" r:id="rId72"/>
              </w:object>
            </w:r>
            <w:r>
              <w:rPr>
                <w:rFonts w:eastAsia="Times New Roman" w:cs="Times New Roman"/>
                <w:lang w:val="en-GB"/>
              </w:rPr>
              <w:t xml:space="preserve"> </w:t>
            </w:r>
          </w:p>
          <w:p w:rsidR="00E57772" w:rsidRDefault="00E57772" w:rsidP="00905AF8">
            <w:pPr>
              <w:pStyle w:val="ListParagraph"/>
              <w:tabs>
                <w:tab w:val="left" w:pos="3039"/>
              </w:tabs>
              <w:ind w:left="360"/>
              <w:rPr>
                <w:rFonts w:eastAsia="Times New Roman" w:cs="Times New Roman"/>
                <w:lang w:val="en-GB"/>
              </w:rPr>
            </w:pPr>
            <w:r>
              <w:rPr>
                <w:rFonts w:eastAsia="Times New Roman" w:cs="Times New Roman"/>
                <w:lang w:val="en-GB"/>
              </w:rPr>
              <w:t>where:</w:t>
            </w:r>
          </w:p>
          <w:p w:rsidR="00E57772" w:rsidRDefault="00E57772" w:rsidP="00905AF8">
            <w:pPr>
              <w:pStyle w:val="ListParagraph"/>
              <w:tabs>
                <w:tab w:val="left" w:pos="3039"/>
              </w:tabs>
              <w:ind w:left="360"/>
              <w:rPr>
                <w:rFonts w:eastAsia="Times New Roman" w:cs="Times New Roman"/>
                <w:lang w:val="en-GB"/>
              </w:rPr>
            </w:pPr>
            <w:r w:rsidRPr="00177D3D">
              <w:rPr>
                <w:rFonts w:eastAsia="Times New Roman" w:cs="Times New Roman"/>
                <w:position w:val="-12"/>
                <w:lang w:val="en-GB"/>
              </w:rPr>
              <w:object w:dxaOrig="260" w:dyaOrig="360">
                <v:shape id="_x0000_i1541" type="#_x0000_t75" style="width:12.45pt;height:18pt" o:ole="">
                  <v:imagedata r:id="rId73" o:title=""/>
                </v:shape>
                <o:OLEObject Type="Embed" ProgID="Equation.DSMT4" ShapeID="_x0000_i1541" DrawAspect="Content" ObjectID="_1527418319" r:id="rId74"/>
              </w:object>
            </w:r>
            <w:r>
              <w:rPr>
                <w:rFonts w:eastAsia="Times New Roman" w:cs="Times New Roman"/>
                <w:lang w:val="en-GB"/>
              </w:rPr>
              <w:t xml:space="preserve"> = the amount borrowed (principal)</w:t>
            </w:r>
          </w:p>
          <w:p w:rsidR="00E57772" w:rsidRDefault="00E57772" w:rsidP="00905AF8">
            <w:pPr>
              <w:pStyle w:val="ListParagraph"/>
              <w:tabs>
                <w:tab w:val="left" w:pos="3039"/>
              </w:tabs>
              <w:ind w:left="360"/>
              <w:rPr>
                <w:rFonts w:eastAsia="Times New Roman" w:cs="Times New Roman"/>
                <w:lang w:val="en-GB"/>
              </w:rPr>
            </w:pPr>
            <w:r w:rsidRPr="00177D3D">
              <w:rPr>
                <w:rFonts w:eastAsia="Times New Roman" w:cs="Times New Roman"/>
                <w:position w:val="-4"/>
                <w:lang w:val="en-GB"/>
              </w:rPr>
              <w:object w:dxaOrig="200" w:dyaOrig="240">
                <v:shape id="_x0000_i1542" type="#_x0000_t75" style="width:10.4pt;height:11.75pt" o:ole="">
                  <v:imagedata r:id="rId75" o:title=""/>
                </v:shape>
                <o:OLEObject Type="Embed" ProgID="Equation.DSMT4" ShapeID="_x0000_i1542" DrawAspect="Content" ObjectID="_1527418320" r:id="rId76"/>
              </w:object>
            </w:r>
            <w:r>
              <w:rPr>
                <w:rFonts w:eastAsia="Times New Roman" w:cs="Times New Roman"/>
                <w:lang w:val="en-GB"/>
              </w:rPr>
              <w:t xml:space="preserve">  = the compounding interest or growth factor for the amount borrowed</w:t>
            </w:r>
          </w:p>
          <w:p w:rsidR="00E57772" w:rsidRDefault="00E57772" w:rsidP="00905AF8">
            <w:pPr>
              <w:pStyle w:val="ListParagraph"/>
              <w:tabs>
                <w:tab w:val="left" w:pos="3039"/>
              </w:tabs>
              <w:ind w:left="360"/>
              <w:rPr>
                <w:rFonts w:eastAsia="Times New Roman" w:cs="Times New Roman"/>
                <w:lang w:val="en-GB"/>
              </w:rPr>
            </w:pPr>
            <w:r>
              <w:rPr>
                <w:rFonts w:eastAsia="Times New Roman" w:cs="Times New Roman"/>
                <w:lang w:val="en-GB"/>
              </w:rPr>
              <w:t xml:space="preserve">      = </w:t>
            </w:r>
            <w:r w:rsidRPr="00177D3D">
              <w:rPr>
                <w:rFonts w:eastAsia="Times New Roman" w:cs="Times New Roman"/>
                <w:position w:val="-24"/>
                <w:lang w:val="en-GB"/>
              </w:rPr>
              <w:object w:dxaOrig="760" w:dyaOrig="620">
                <v:shape id="_x0000_i1543" type="#_x0000_t75" style="width:38.1pt;height:30.45pt" o:ole="">
                  <v:imagedata r:id="rId77" o:title=""/>
                </v:shape>
                <o:OLEObject Type="Embed" ProgID="Equation.DSMT4" ShapeID="_x0000_i1543" DrawAspect="Content" ObjectID="_1527418321" r:id="rId78"/>
              </w:object>
            </w:r>
            <w:r>
              <w:rPr>
                <w:rFonts w:eastAsia="Times New Roman" w:cs="Times New Roman"/>
                <w:lang w:val="en-GB"/>
              </w:rPr>
              <w:t xml:space="preserve"> (</w:t>
            </w:r>
            <w:r w:rsidRPr="009A6EC0">
              <w:rPr>
                <w:rFonts w:eastAsia="Times New Roman" w:cs="Times New Roman"/>
                <w:i/>
                <w:lang w:val="en-GB"/>
              </w:rPr>
              <w:t>r</w:t>
            </w:r>
            <w:r>
              <w:rPr>
                <w:rFonts w:eastAsia="Times New Roman" w:cs="Times New Roman"/>
                <w:lang w:val="en-GB"/>
              </w:rPr>
              <w:t xml:space="preserve"> = the interest rate per repayment period) </w:t>
            </w:r>
          </w:p>
          <w:p w:rsidR="00E57772" w:rsidRDefault="00E57772" w:rsidP="00905AF8">
            <w:pPr>
              <w:pStyle w:val="ListParagraph"/>
              <w:spacing w:after="120"/>
              <w:ind w:left="360"/>
              <w:rPr>
                <w:rFonts w:eastAsia="Times New Roman" w:cs="Times New Roman"/>
                <w:lang w:val="en-GB"/>
              </w:rPr>
            </w:pPr>
            <w:r>
              <w:rPr>
                <w:rFonts w:eastAsia="Times New Roman" w:cs="Times New Roman"/>
                <w:i/>
                <w:lang w:val="en-GB"/>
              </w:rPr>
              <w:t xml:space="preserve"> </w:t>
            </w:r>
            <w:r w:rsidRPr="009A6EC0">
              <w:rPr>
                <w:rFonts w:eastAsia="Times New Roman" w:cs="Times New Roman"/>
                <w:i/>
                <w:lang w:val="en-GB"/>
              </w:rPr>
              <w:t>d</w:t>
            </w:r>
            <w:r>
              <w:rPr>
                <w:rFonts w:eastAsia="Times New Roman" w:cs="Times New Roman"/>
                <w:lang w:val="en-GB"/>
              </w:rPr>
              <w:t xml:space="preserve">   = the amount of the regular payments made per period</w:t>
            </w:r>
          </w:p>
          <w:p w:rsidR="00E57772" w:rsidRDefault="00E57772" w:rsidP="00905AF8">
            <w:pPr>
              <w:pStyle w:val="ListParagraph"/>
              <w:spacing w:after="120"/>
              <w:ind w:left="360"/>
              <w:rPr>
                <w:rFonts w:eastAsia="Times New Roman" w:cs="Times New Roman"/>
                <w:lang w:val="en-GB"/>
              </w:rPr>
            </w:pPr>
            <w:r>
              <w:rPr>
                <w:rFonts w:eastAsia="Times New Roman" w:cs="Times New Roman"/>
                <w:i/>
                <w:lang w:val="en-GB"/>
              </w:rPr>
              <w:t xml:space="preserve"> n</w:t>
            </w:r>
            <w:r>
              <w:rPr>
                <w:rFonts w:eastAsia="Times New Roman" w:cs="Times New Roman"/>
                <w:lang w:val="en-GB"/>
              </w:rPr>
              <w:t xml:space="preserve">   = the number of payments</w:t>
            </w:r>
          </w:p>
          <w:p w:rsidR="00E57772" w:rsidRPr="009A6EC0" w:rsidRDefault="00E57772" w:rsidP="00905AF8">
            <w:pPr>
              <w:pStyle w:val="ListParagraph"/>
              <w:spacing w:after="120"/>
              <w:ind w:left="360"/>
              <w:rPr>
                <w:rFonts w:eastAsia="Times New Roman" w:cs="Times New Roman"/>
                <w:lang w:val="en-GB"/>
              </w:rPr>
            </w:pPr>
            <w:r w:rsidRPr="00177D3D">
              <w:rPr>
                <w:rFonts w:eastAsia="Times New Roman" w:cs="Times New Roman"/>
                <w:i/>
                <w:position w:val="-12"/>
                <w:lang w:val="en-GB"/>
              </w:rPr>
              <w:object w:dxaOrig="260" w:dyaOrig="360">
                <v:shape id="_x0000_i1544" type="#_x0000_t75" style="width:12.45pt;height:18pt" o:ole="">
                  <v:imagedata r:id="rId79" o:title=""/>
                </v:shape>
                <o:OLEObject Type="Embed" ProgID="Equation.DSMT4" ShapeID="_x0000_i1544" DrawAspect="Content" ObjectID="_1527418322" r:id="rId80"/>
              </w:object>
            </w:r>
            <w:r>
              <w:rPr>
                <w:rFonts w:eastAsia="Times New Roman" w:cs="Times New Roman"/>
                <w:lang w:val="en-GB"/>
              </w:rPr>
              <w:t xml:space="preserve"> = the amount owing after </w:t>
            </w:r>
            <w:r w:rsidRPr="009A6EC0">
              <w:rPr>
                <w:rFonts w:eastAsia="Times New Roman" w:cs="Times New Roman"/>
                <w:i/>
                <w:lang w:val="en-GB"/>
              </w:rPr>
              <w:t>n</w:t>
            </w:r>
            <w:r>
              <w:rPr>
                <w:rFonts w:eastAsia="Times New Roman" w:cs="Times New Roman"/>
                <w:lang w:val="en-GB"/>
              </w:rPr>
              <w:t xml:space="preserve"> payments</w:t>
            </w:r>
          </w:p>
          <w:p w:rsidR="00E57772" w:rsidRPr="00715F3A" w:rsidRDefault="00E57772" w:rsidP="00905AF8">
            <w:pPr>
              <w:pStyle w:val="ListParagraph"/>
              <w:tabs>
                <w:tab w:val="left" w:pos="3039"/>
              </w:tabs>
              <w:ind w:left="360"/>
              <w:rPr>
                <w:rFonts w:eastAsia="Times New Roman" w:cs="Times New Roman"/>
                <w:lang w:val="en-US"/>
              </w:rPr>
            </w:pPr>
          </w:p>
        </w:tc>
      </w:tr>
      <w:tr w:rsidR="00E57772" w:rsidTr="00905AF8">
        <w:tc>
          <w:tcPr>
            <w:tcW w:w="1668" w:type="dxa"/>
            <w:tcBorders>
              <w:left w:val="nil"/>
              <w:right w:val="nil"/>
            </w:tcBorders>
          </w:tcPr>
          <w:p w:rsidR="00E57772" w:rsidRPr="00501F25" w:rsidRDefault="00E57772" w:rsidP="00905AF8">
            <w:pPr>
              <w:rPr>
                <w:rFonts w:eastAsia="Times New Roman" w:cs="Times New Roman"/>
                <w:b/>
                <w:lang w:val="en-US"/>
              </w:rPr>
            </w:pPr>
            <w:r w:rsidRPr="00715F3A">
              <w:rPr>
                <w:rFonts w:eastAsia="Times New Roman" w:cs="Times New Roman"/>
                <w:b/>
                <w:color w:val="1F497D" w:themeColor="text2"/>
                <w:lang w:val="en-IN"/>
              </w:rPr>
              <w:t>Reducing balance loans — further calculations</w:t>
            </w:r>
          </w:p>
        </w:tc>
        <w:tc>
          <w:tcPr>
            <w:tcW w:w="7574" w:type="dxa"/>
            <w:tcBorders>
              <w:left w:val="nil"/>
              <w:right w:val="nil"/>
            </w:tcBorders>
          </w:tcPr>
          <w:p w:rsidR="00E57772" w:rsidRPr="00715F3A" w:rsidRDefault="00E57772" w:rsidP="00905AF8">
            <w:pPr>
              <w:rPr>
                <w:rFonts w:eastAsia="Times New Roman" w:cs="Times New Roman"/>
                <w:b/>
                <w:bCs/>
                <w:lang w:val="en-GB"/>
              </w:rPr>
            </w:pPr>
            <w:r w:rsidRPr="00715F3A">
              <w:rPr>
                <w:rFonts w:eastAsia="Times New Roman" w:cs="Times New Roman"/>
                <w:b/>
                <w:bCs/>
                <w:lang w:val="en-GB"/>
              </w:rPr>
              <w:t>Number of repayments</w:t>
            </w:r>
          </w:p>
          <w:p w:rsidR="00E57772" w:rsidRPr="00715F3A" w:rsidRDefault="00E57772" w:rsidP="00905AF8">
            <w:pPr>
              <w:pStyle w:val="ListParagraph"/>
              <w:numPr>
                <w:ilvl w:val="0"/>
                <w:numId w:val="5"/>
              </w:numPr>
              <w:rPr>
                <w:rFonts w:eastAsia="Times New Roman" w:cs="Times New Roman"/>
                <w:lang w:val="en-GB"/>
              </w:rPr>
            </w:pPr>
            <w:r w:rsidRPr="00715F3A">
              <w:rPr>
                <w:rFonts w:eastAsia="Times New Roman" w:cs="Times New Roman"/>
                <w:lang w:val="en-GB"/>
              </w:rPr>
              <w:t>Finance Solver</w:t>
            </w:r>
            <w:r>
              <w:rPr>
                <w:rFonts w:eastAsia="Times New Roman" w:cs="Times New Roman"/>
                <w:lang w:val="en-GB"/>
              </w:rPr>
              <w:t xml:space="preserve"> on CAS</w:t>
            </w:r>
            <w:r w:rsidRPr="00715F3A">
              <w:rPr>
                <w:rFonts w:eastAsia="Times New Roman" w:cs="Times New Roman"/>
                <w:lang w:val="en-GB"/>
              </w:rPr>
              <w:t xml:space="preserve"> is used to find the number of repayments required to repay a loan in full.</w:t>
            </w:r>
          </w:p>
          <w:p w:rsidR="00E57772" w:rsidRPr="00715F3A" w:rsidRDefault="00E57772" w:rsidP="00905AF8">
            <w:pPr>
              <w:rPr>
                <w:rFonts w:eastAsia="Times New Roman" w:cs="Times New Roman"/>
                <w:b/>
                <w:bCs/>
                <w:lang w:val="en-GB"/>
              </w:rPr>
            </w:pPr>
            <w:r w:rsidRPr="00715F3A">
              <w:rPr>
                <w:rFonts w:eastAsia="Times New Roman" w:cs="Times New Roman"/>
                <w:b/>
                <w:bCs/>
                <w:lang w:val="en-GB"/>
              </w:rPr>
              <w:t>Effects of changing the repayment</w:t>
            </w:r>
          </w:p>
          <w:p w:rsidR="00E57772" w:rsidRPr="00715F3A" w:rsidRDefault="00E57772" w:rsidP="00905AF8">
            <w:pPr>
              <w:pStyle w:val="ListParagraph"/>
              <w:numPr>
                <w:ilvl w:val="0"/>
                <w:numId w:val="5"/>
              </w:numPr>
              <w:rPr>
                <w:rFonts w:eastAsia="Times New Roman" w:cs="Times New Roman"/>
                <w:lang w:val="en-GB"/>
              </w:rPr>
            </w:pPr>
            <w:r w:rsidRPr="00715F3A">
              <w:rPr>
                <w:rFonts w:eastAsia="Times New Roman" w:cs="Times New Roman"/>
                <w:lang w:val="en-GB"/>
              </w:rPr>
              <w:t>Increasing the size of the repayment decreases the amount of interest paid and decreases the term of the loan.</w:t>
            </w:r>
          </w:p>
          <w:p w:rsidR="00E57772" w:rsidRPr="00715F3A" w:rsidRDefault="00E57772" w:rsidP="00905AF8">
            <w:pPr>
              <w:rPr>
                <w:rFonts w:eastAsia="Times New Roman" w:cs="Times New Roman"/>
                <w:b/>
                <w:bCs/>
                <w:lang w:val="en-GB"/>
              </w:rPr>
            </w:pPr>
            <w:r w:rsidRPr="00715F3A">
              <w:rPr>
                <w:rFonts w:eastAsia="Times New Roman" w:cs="Times New Roman"/>
                <w:b/>
                <w:bCs/>
                <w:lang w:val="en-GB"/>
              </w:rPr>
              <w:t>Frequency of repayments</w:t>
            </w:r>
          </w:p>
          <w:p w:rsidR="00E57772" w:rsidRPr="00715F3A" w:rsidRDefault="00E57772" w:rsidP="00905AF8">
            <w:pPr>
              <w:pStyle w:val="ListParagraph"/>
              <w:numPr>
                <w:ilvl w:val="0"/>
                <w:numId w:val="5"/>
              </w:numPr>
              <w:rPr>
                <w:rFonts w:eastAsia="Times New Roman" w:cs="Times New Roman"/>
                <w:lang w:val="en-GB"/>
              </w:rPr>
            </w:pPr>
            <w:r w:rsidRPr="00715F3A">
              <w:rPr>
                <w:rFonts w:eastAsia="Times New Roman" w:cs="Times New Roman"/>
                <w:lang w:val="en-GB"/>
              </w:rPr>
              <w:t>Increasing the frequency of the repayment decreases the total interest paid and may decrease the term of the loan.</w:t>
            </w:r>
          </w:p>
          <w:p w:rsidR="00E57772" w:rsidRPr="00715F3A" w:rsidRDefault="00E57772" w:rsidP="00905AF8">
            <w:pPr>
              <w:rPr>
                <w:rFonts w:eastAsia="Times New Roman" w:cs="Times New Roman"/>
                <w:b/>
                <w:bCs/>
                <w:lang w:val="en-GB"/>
              </w:rPr>
            </w:pPr>
            <w:r w:rsidRPr="00715F3A">
              <w:rPr>
                <w:rFonts w:eastAsia="Times New Roman" w:cs="Times New Roman"/>
                <w:b/>
                <w:bCs/>
                <w:lang w:val="en-GB"/>
              </w:rPr>
              <w:t>Changing the rate</w:t>
            </w:r>
          </w:p>
          <w:p w:rsidR="00E57772" w:rsidRPr="00715F3A" w:rsidRDefault="00E57772" w:rsidP="00905AF8">
            <w:pPr>
              <w:pStyle w:val="ListParagraph"/>
              <w:numPr>
                <w:ilvl w:val="0"/>
                <w:numId w:val="5"/>
              </w:numPr>
              <w:rPr>
                <w:rFonts w:eastAsia="Times New Roman" w:cs="Times New Roman"/>
                <w:lang w:val="en-US"/>
              </w:rPr>
            </w:pPr>
            <w:r w:rsidRPr="00715F3A">
              <w:rPr>
                <w:rFonts w:eastAsia="Times New Roman" w:cs="Times New Roman"/>
                <w:lang w:val="en-GB"/>
              </w:rPr>
              <w:t>Increasing the interest rate increases the total interest paid and generally increases the term of the loan.</w:t>
            </w:r>
          </w:p>
        </w:tc>
      </w:tr>
      <w:tr w:rsidR="00E57772" w:rsidTr="00905AF8">
        <w:tc>
          <w:tcPr>
            <w:tcW w:w="1668" w:type="dxa"/>
            <w:tcBorders>
              <w:left w:val="nil"/>
              <w:right w:val="nil"/>
            </w:tcBorders>
          </w:tcPr>
          <w:p w:rsidR="00E57772" w:rsidRPr="00501F25" w:rsidRDefault="00E57772" w:rsidP="00905AF8">
            <w:pPr>
              <w:rPr>
                <w:rFonts w:eastAsia="Times New Roman" w:cs="Times New Roman"/>
                <w:b/>
                <w:lang w:val="en-US"/>
              </w:rPr>
            </w:pPr>
            <w:r w:rsidRPr="00715F3A">
              <w:rPr>
                <w:rFonts w:eastAsia="Times New Roman" w:cs="Times New Roman"/>
                <w:b/>
                <w:color w:val="1F497D" w:themeColor="text2"/>
                <w:lang w:val="en-IN"/>
              </w:rPr>
              <w:t>Reducing balance and flat rate loan comparisons</w:t>
            </w:r>
          </w:p>
        </w:tc>
        <w:tc>
          <w:tcPr>
            <w:tcW w:w="7574" w:type="dxa"/>
            <w:tcBorders>
              <w:left w:val="nil"/>
              <w:right w:val="nil"/>
            </w:tcBorders>
          </w:tcPr>
          <w:p w:rsidR="00E57772" w:rsidRPr="00715F3A" w:rsidRDefault="00E57772" w:rsidP="00905AF8">
            <w:pPr>
              <w:pStyle w:val="ListParagraph"/>
              <w:numPr>
                <w:ilvl w:val="0"/>
                <w:numId w:val="6"/>
              </w:numPr>
              <w:rPr>
                <w:rFonts w:eastAsia="Times New Roman" w:cs="Times New Roman"/>
                <w:lang w:val="en-GB"/>
              </w:rPr>
            </w:pPr>
            <w:r w:rsidRPr="00715F3A">
              <w:rPr>
                <w:rFonts w:eastAsia="Times New Roman" w:cs="Times New Roman"/>
                <w:lang w:val="en-GB"/>
              </w:rPr>
              <w:t>Reducing balance loans are of greater financial benefit to a borrower than flat rate loans since interest for:</w:t>
            </w:r>
          </w:p>
          <w:p w:rsidR="00E57772" w:rsidRPr="00715F3A" w:rsidRDefault="00E57772" w:rsidP="00905AF8">
            <w:pPr>
              <w:ind w:left="720" w:hanging="360"/>
              <w:rPr>
                <w:rFonts w:eastAsia="Times New Roman" w:cs="Times New Roman"/>
                <w:lang w:val="en-GB"/>
              </w:rPr>
            </w:pPr>
            <w:r w:rsidRPr="00715F3A">
              <w:rPr>
                <w:rFonts w:eastAsia="Times New Roman" w:cs="Times New Roman"/>
                <w:lang w:val="en-GB"/>
              </w:rPr>
              <w:t>(a)</w:t>
            </w:r>
            <w:r>
              <w:rPr>
                <w:rFonts w:eastAsia="Times New Roman" w:cs="Times New Roman"/>
                <w:lang w:val="en-GB"/>
              </w:rPr>
              <w:tab/>
            </w:r>
            <w:r w:rsidRPr="00715F3A">
              <w:rPr>
                <w:rFonts w:eastAsia="Times New Roman" w:cs="Times New Roman"/>
                <w:lang w:val="en-GB"/>
              </w:rPr>
              <w:t>reducing balance loans is calculated on the amount outstanding each period, which continually decreases throughout the life of the loan</w:t>
            </w:r>
          </w:p>
          <w:p w:rsidR="00E57772" w:rsidRPr="00715F3A" w:rsidRDefault="00E57772" w:rsidP="00905AF8">
            <w:pPr>
              <w:ind w:left="720" w:hanging="360"/>
              <w:rPr>
                <w:rFonts w:eastAsia="Times New Roman" w:cs="Times New Roman"/>
                <w:lang w:val="en-GB"/>
              </w:rPr>
            </w:pPr>
            <w:r w:rsidRPr="00715F3A">
              <w:rPr>
                <w:rFonts w:eastAsia="Times New Roman" w:cs="Times New Roman"/>
                <w:lang w:val="en-GB"/>
              </w:rPr>
              <w:t>(b)</w:t>
            </w:r>
            <w:r>
              <w:rPr>
                <w:rFonts w:eastAsia="Times New Roman" w:cs="Times New Roman"/>
                <w:lang w:val="en-GB"/>
              </w:rPr>
              <w:tab/>
            </w:r>
            <w:r w:rsidRPr="00715F3A">
              <w:rPr>
                <w:rFonts w:eastAsia="Times New Roman" w:cs="Times New Roman"/>
                <w:lang w:val="en-GB"/>
              </w:rPr>
              <w:t xml:space="preserve">flat rate loans </w:t>
            </w:r>
            <w:proofErr w:type="gramStart"/>
            <w:r w:rsidRPr="00715F3A">
              <w:rPr>
                <w:rFonts w:eastAsia="Times New Roman" w:cs="Times New Roman"/>
                <w:lang w:val="en-GB"/>
              </w:rPr>
              <w:t>is</w:t>
            </w:r>
            <w:proofErr w:type="gramEnd"/>
            <w:r w:rsidRPr="00715F3A">
              <w:rPr>
                <w:rFonts w:eastAsia="Times New Roman" w:cs="Times New Roman"/>
                <w:lang w:val="en-GB"/>
              </w:rPr>
              <w:t xml:space="preserve"> calculated on the amount borrowed.</w:t>
            </w:r>
          </w:p>
          <w:p w:rsidR="00E57772" w:rsidRPr="00715F3A" w:rsidRDefault="00E57772" w:rsidP="00905AF8">
            <w:pPr>
              <w:pStyle w:val="ListParagraph"/>
              <w:numPr>
                <w:ilvl w:val="0"/>
                <w:numId w:val="6"/>
              </w:numPr>
              <w:rPr>
                <w:rFonts w:eastAsia="Times New Roman" w:cs="Times New Roman"/>
                <w:lang w:val="en-GB"/>
              </w:rPr>
            </w:pPr>
            <w:r w:rsidRPr="00715F3A">
              <w:rPr>
                <w:rFonts w:eastAsia="Times New Roman" w:cs="Times New Roman"/>
                <w:lang w:val="en-GB"/>
              </w:rPr>
              <w:t>Only the effective interest rate can be directly compared with a compound interest rate as they both take into account the reduction of the principal amount.</w:t>
            </w:r>
          </w:p>
          <w:p w:rsidR="00E57772" w:rsidRPr="00715F3A" w:rsidRDefault="00E57772" w:rsidP="00905AF8">
            <w:pPr>
              <w:pStyle w:val="ListParagraph"/>
              <w:numPr>
                <w:ilvl w:val="0"/>
                <w:numId w:val="6"/>
              </w:numPr>
              <w:rPr>
                <w:rFonts w:eastAsia="Times New Roman" w:cs="Times New Roman"/>
                <w:lang w:val="en-GB"/>
              </w:rPr>
            </w:pPr>
            <w:r w:rsidRPr="00715F3A">
              <w:rPr>
                <w:rFonts w:eastAsia="Times New Roman" w:cs="Times New Roman"/>
                <w:lang w:val="en-GB"/>
              </w:rPr>
              <w:lastRenderedPageBreak/>
              <w:t xml:space="preserve">For flat rate loans </w:t>
            </w:r>
            <w:r w:rsidRPr="00715F3A">
              <w:rPr>
                <w:rFonts w:eastAsia="Times New Roman" w:cs="Times New Roman"/>
                <w:position w:val="-22"/>
                <w:lang w:val="en-GB"/>
              </w:rPr>
              <w:object w:dxaOrig="720" w:dyaOrig="580">
                <v:shape id="_x0000_i1545" type="#_x0000_t75" style="width:36pt;height:29.1pt" o:ole="">
                  <v:imagedata r:id="rId81" o:title=""/>
                </v:shape>
                <o:OLEObject Type="Embed" ProgID="Equation.DSMT4" ShapeID="_x0000_i1545" DrawAspect="Content" ObjectID="_1527418323" r:id="rId82"/>
              </w:object>
            </w:r>
          </w:p>
          <w:p w:rsidR="00E57772" w:rsidRPr="00715F3A" w:rsidRDefault="00E57772" w:rsidP="00905AF8">
            <w:pPr>
              <w:pStyle w:val="ListParagraph"/>
              <w:numPr>
                <w:ilvl w:val="0"/>
                <w:numId w:val="6"/>
              </w:numPr>
              <w:rPr>
                <w:rFonts w:eastAsia="Times New Roman" w:cs="Times New Roman"/>
                <w:lang w:val="en-GB"/>
              </w:rPr>
            </w:pPr>
            <w:r w:rsidRPr="00715F3A">
              <w:rPr>
                <w:rFonts w:eastAsia="Times New Roman" w:cs="Times New Roman"/>
                <w:lang w:val="en-GB"/>
              </w:rPr>
              <w:t>For reducing balance loans</w:t>
            </w:r>
          </w:p>
          <w:p w:rsidR="00E57772" w:rsidRDefault="00E57772" w:rsidP="00905AF8">
            <w:pPr>
              <w:tabs>
                <w:tab w:val="left" w:pos="1239"/>
              </w:tabs>
              <w:ind w:left="360"/>
              <w:rPr>
                <w:rFonts w:eastAsia="Times New Roman" w:cs="Times New Roman"/>
                <w:lang w:val="en-IN"/>
              </w:rPr>
            </w:pPr>
            <w:r>
              <w:rPr>
                <w:rFonts w:eastAsia="Times New Roman" w:cs="Times New Roman"/>
                <w:lang w:val="en-IN"/>
              </w:rPr>
              <w:tab/>
            </w:r>
            <w:r w:rsidRPr="00715F3A">
              <w:rPr>
                <w:rFonts w:eastAsia="Times New Roman" w:cs="Times New Roman"/>
                <w:lang w:val="en-IN"/>
              </w:rPr>
              <w:t>Interest charged = total repaid − amount borrowed</w:t>
            </w:r>
          </w:p>
          <w:p w:rsidR="00E57772" w:rsidRPr="00715F3A" w:rsidRDefault="00E57772" w:rsidP="00905AF8">
            <w:pPr>
              <w:tabs>
                <w:tab w:val="left" w:pos="1239"/>
              </w:tabs>
              <w:ind w:left="360"/>
              <w:rPr>
                <w:rFonts w:eastAsia="Times New Roman" w:cs="Times New Roman"/>
                <w:lang w:val="en-US"/>
              </w:rPr>
            </w:pPr>
          </w:p>
        </w:tc>
      </w:tr>
      <w:tr w:rsidR="00E57772" w:rsidTr="00905AF8">
        <w:tc>
          <w:tcPr>
            <w:tcW w:w="1668" w:type="dxa"/>
            <w:tcBorders>
              <w:left w:val="nil"/>
              <w:right w:val="nil"/>
            </w:tcBorders>
          </w:tcPr>
          <w:p w:rsidR="00E57772" w:rsidRPr="000A7DBA" w:rsidRDefault="00E57772" w:rsidP="00905AF8">
            <w:pPr>
              <w:spacing w:after="120"/>
              <w:rPr>
                <w:rFonts w:eastAsia="Times New Roman" w:cs="Times New Roman"/>
                <w:b/>
                <w:color w:val="1F497D" w:themeColor="text2"/>
                <w:lang w:val="en-US"/>
              </w:rPr>
            </w:pPr>
            <w:r w:rsidRPr="00715F3A">
              <w:rPr>
                <w:rFonts w:eastAsia="Times New Roman" w:cs="Times New Roman"/>
                <w:b/>
                <w:color w:val="1F497D" w:themeColor="text2"/>
                <w:lang w:val="en-IN"/>
              </w:rPr>
              <w:lastRenderedPageBreak/>
              <w:t>Effective rate of interest</w:t>
            </w:r>
          </w:p>
        </w:tc>
        <w:tc>
          <w:tcPr>
            <w:tcW w:w="7574" w:type="dxa"/>
            <w:tcBorders>
              <w:left w:val="nil"/>
              <w:right w:val="nil"/>
            </w:tcBorders>
          </w:tcPr>
          <w:p w:rsidR="00E57772" w:rsidRDefault="00E57772" w:rsidP="00905AF8">
            <w:pPr>
              <w:pStyle w:val="ListParagraph"/>
              <w:numPr>
                <w:ilvl w:val="0"/>
                <w:numId w:val="6"/>
              </w:numPr>
              <w:spacing w:after="120"/>
              <w:rPr>
                <w:rFonts w:eastAsia="Times New Roman" w:cs="Times New Roman"/>
                <w:lang w:val="en-GB"/>
              </w:rPr>
            </w:pPr>
            <w:r w:rsidRPr="00715F3A">
              <w:rPr>
                <w:rFonts w:eastAsia="Times New Roman" w:cs="Times New Roman"/>
                <w:lang w:val="en-GB"/>
              </w:rPr>
              <w:t>The effective interest rate is a true indication of the interest rate on a loan. It is calculated using a flat interest rate when the loan is progressively being reduced, such as in hire-purchases.</w:t>
            </w:r>
          </w:p>
          <w:p w:rsidR="00E57772" w:rsidRDefault="00E57772" w:rsidP="00905AF8">
            <w:pPr>
              <w:pStyle w:val="ListParagraph"/>
              <w:numPr>
                <w:ilvl w:val="0"/>
                <w:numId w:val="6"/>
              </w:numPr>
              <w:spacing w:after="120"/>
              <w:rPr>
                <w:rFonts w:eastAsia="Times New Roman" w:cs="Times New Roman"/>
                <w:lang w:val="en-GB"/>
              </w:rPr>
            </w:pPr>
            <w:r>
              <w:rPr>
                <w:rFonts w:eastAsia="Times New Roman" w:cs="Times New Roman"/>
                <w:lang w:val="en-GB"/>
              </w:rPr>
              <w:t>To calculate the effective annual interest rate, use the formula:</w:t>
            </w:r>
          </w:p>
          <w:p w:rsidR="00E57772" w:rsidRDefault="00E57772" w:rsidP="00905AF8">
            <w:pPr>
              <w:pStyle w:val="ListParagraph"/>
              <w:spacing w:after="120"/>
              <w:jc w:val="center"/>
              <w:rPr>
                <w:rFonts w:eastAsia="Times New Roman" w:cs="Times New Roman"/>
                <w:lang w:val="en-GB"/>
              </w:rPr>
            </w:pPr>
            <w:r w:rsidRPr="0003128D">
              <w:rPr>
                <w:rFonts w:eastAsia="Times New Roman" w:cs="Times New Roman"/>
                <w:position w:val="-28"/>
                <w:lang w:val="en-GB"/>
              </w:rPr>
              <w:object w:dxaOrig="1500" w:dyaOrig="740">
                <v:shape id="_x0000_i1546" type="#_x0000_t75" style="width:74.75pt;height:36.7pt" o:ole="">
                  <v:imagedata r:id="rId83" o:title=""/>
                </v:shape>
                <o:OLEObject Type="Embed" ProgID="Equation.DSMT4" ShapeID="_x0000_i1546" DrawAspect="Content" ObjectID="_1527418324" r:id="rId84"/>
              </w:object>
            </w:r>
            <w:r>
              <w:rPr>
                <w:rFonts w:eastAsia="Times New Roman" w:cs="Times New Roman"/>
                <w:lang w:val="en-GB"/>
              </w:rPr>
              <w:t xml:space="preserve"> </w:t>
            </w:r>
          </w:p>
          <w:p w:rsidR="00E57772" w:rsidRDefault="00E57772" w:rsidP="00905AF8">
            <w:pPr>
              <w:pStyle w:val="ListParagraph"/>
              <w:spacing w:after="120"/>
              <w:rPr>
                <w:rFonts w:eastAsia="Times New Roman" w:cs="Times New Roman"/>
                <w:lang w:val="en-GB"/>
              </w:rPr>
            </w:pPr>
            <w:r>
              <w:rPr>
                <w:rFonts w:eastAsia="Times New Roman" w:cs="Times New Roman"/>
                <w:lang w:val="en-GB"/>
              </w:rPr>
              <w:t>where</w:t>
            </w:r>
          </w:p>
          <w:p w:rsidR="00E57772" w:rsidRDefault="00E57772" w:rsidP="00905AF8">
            <w:pPr>
              <w:pStyle w:val="ListParagraph"/>
              <w:spacing w:after="120"/>
              <w:rPr>
                <w:rFonts w:eastAsia="Times New Roman" w:cs="Times New Roman"/>
                <w:lang w:val="en-GB"/>
              </w:rPr>
            </w:pPr>
            <w:r w:rsidRPr="00C13F26">
              <w:rPr>
                <w:rFonts w:eastAsia="Times New Roman" w:cs="Times New Roman"/>
                <w:i/>
                <w:lang w:val="en-GB"/>
              </w:rPr>
              <w:t>r</w:t>
            </w:r>
            <w:r>
              <w:rPr>
                <w:rFonts w:eastAsia="Times New Roman" w:cs="Times New Roman"/>
                <w:lang w:val="en-GB"/>
              </w:rPr>
              <w:t xml:space="preserve"> = the effective annual interest rate</w:t>
            </w:r>
          </w:p>
          <w:p w:rsidR="00E57772" w:rsidRDefault="00E57772" w:rsidP="00905AF8">
            <w:pPr>
              <w:pStyle w:val="ListParagraph"/>
              <w:spacing w:after="120"/>
              <w:rPr>
                <w:rFonts w:eastAsia="Times New Roman" w:cs="Times New Roman"/>
                <w:lang w:val="en-GB"/>
              </w:rPr>
            </w:pPr>
            <w:proofErr w:type="spellStart"/>
            <w:r w:rsidRPr="00C13F26">
              <w:rPr>
                <w:rFonts w:eastAsia="Times New Roman" w:cs="Times New Roman"/>
                <w:i/>
                <w:lang w:val="en-GB"/>
              </w:rPr>
              <w:t>i</w:t>
            </w:r>
            <w:proofErr w:type="spellEnd"/>
            <w:r>
              <w:rPr>
                <w:rFonts w:eastAsia="Times New Roman" w:cs="Times New Roman"/>
                <w:lang w:val="en-GB"/>
              </w:rPr>
              <w:t xml:space="preserve"> = the nominal rate, as a decimal</w:t>
            </w:r>
          </w:p>
          <w:p w:rsidR="00E57772" w:rsidRPr="00715F3A" w:rsidRDefault="00E57772" w:rsidP="00905AF8">
            <w:pPr>
              <w:pStyle w:val="ListParagraph"/>
              <w:spacing w:after="120"/>
              <w:rPr>
                <w:rFonts w:eastAsia="Times New Roman" w:cs="Times New Roman"/>
                <w:lang w:val="en-US"/>
              </w:rPr>
            </w:pPr>
            <w:r w:rsidRPr="00C13F26">
              <w:rPr>
                <w:rFonts w:eastAsia="Times New Roman" w:cs="Times New Roman"/>
                <w:i/>
                <w:lang w:val="en-GB"/>
              </w:rPr>
              <w:t>n</w:t>
            </w:r>
            <w:r>
              <w:rPr>
                <w:rFonts w:eastAsia="Times New Roman" w:cs="Times New Roman"/>
                <w:lang w:val="en-GB"/>
              </w:rPr>
              <w:t xml:space="preserve"> = the number of compounding periods per year </w:t>
            </w:r>
          </w:p>
        </w:tc>
      </w:tr>
      <w:tr w:rsidR="00E57772" w:rsidTr="00905AF8">
        <w:tc>
          <w:tcPr>
            <w:tcW w:w="1668" w:type="dxa"/>
            <w:tcBorders>
              <w:left w:val="nil"/>
              <w:right w:val="nil"/>
            </w:tcBorders>
          </w:tcPr>
          <w:p w:rsidR="00E57772" w:rsidRPr="000A7DBA" w:rsidRDefault="00E57772" w:rsidP="00905AF8">
            <w:pPr>
              <w:spacing w:after="120"/>
              <w:rPr>
                <w:rFonts w:eastAsia="Times New Roman" w:cs="Times New Roman"/>
                <w:b/>
                <w:color w:val="1F497D" w:themeColor="text2"/>
                <w:lang w:val="en-US"/>
              </w:rPr>
            </w:pPr>
            <w:r w:rsidRPr="00715F3A">
              <w:rPr>
                <w:rFonts w:eastAsia="Times New Roman" w:cs="Times New Roman"/>
                <w:b/>
                <w:color w:val="1F497D" w:themeColor="text2"/>
                <w:lang w:val="en-IN"/>
              </w:rPr>
              <w:t>Perpetuities</w:t>
            </w:r>
          </w:p>
        </w:tc>
        <w:tc>
          <w:tcPr>
            <w:tcW w:w="7574" w:type="dxa"/>
            <w:tcBorders>
              <w:left w:val="nil"/>
              <w:right w:val="nil"/>
            </w:tcBorders>
          </w:tcPr>
          <w:p w:rsidR="00E57772" w:rsidRDefault="00E57772" w:rsidP="00905AF8">
            <w:pPr>
              <w:pStyle w:val="ListParagraph"/>
              <w:numPr>
                <w:ilvl w:val="0"/>
                <w:numId w:val="6"/>
              </w:numPr>
              <w:spacing w:after="120"/>
              <w:rPr>
                <w:rFonts w:eastAsia="Times New Roman" w:cs="Times New Roman"/>
                <w:lang w:val="en-GB"/>
              </w:rPr>
            </w:pPr>
            <w:r w:rsidRPr="00715F3A">
              <w:rPr>
                <w:rFonts w:eastAsia="Times New Roman" w:cs="Times New Roman"/>
                <w:lang w:val="en-GB"/>
              </w:rPr>
              <w:t xml:space="preserve">A </w:t>
            </w:r>
            <w:r w:rsidRPr="009A6EC0">
              <w:rPr>
                <w:rFonts w:eastAsia="Times New Roman" w:cs="Times New Roman"/>
                <w:iCs/>
                <w:lang w:val="en-GB"/>
              </w:rPr>
              <w:t>perpetuity</w:t>
            </w:r>
            <w:r w:rsidRPr="00247D36">
              <w:rPr>
                <w:rFonts w:eastAsia="Times New Roman" w:cs="Times New Roman"/>
                <w:lang w:val="en-GB"/>
              </w:rPr>
              <w:t xml:space="preserve"> </w:t>
            </w:r>
            <w:r w:rsidRPr="00715F3A">
              <w:rPr>
                <w:rFonts w:eastAsia="Times New Roman" w:cs="Times New Roman"/>
                <w:lang w:val="en-GB"/>
              </w:rPr>
              <w:t>is an annuity where a permanently invested sum of money provides regular payments that continue forever.</w:t>
            </w:r>
          </w:p>
          <w:p w:rsidR="00E57772" w:rsidRDefault="00E57772" w:rsidP="00905AF8">
            <w:pPr>
              <w:pStyle w:val="ListParagraph"/>
              <w:numPr>
                <w:ilvl w:val="0"/>
                <w:numId w:val="6"/>
              </w:numPr>
              <w:spacing w:after="120"/>
              <w:rPr>
                <w:rFonts w:eastAsia="Times New Roman" w:cs="Times New Roman"/>
                <w:lang w:val="en-GB"/>
              </w:rPr>
            </w:pPr>
            <w:r>
              <w:rPr>
                <w:rFonts w:eastAsia="Times New Roman" w:cs="Times New Roman"/>
                <w:lang w:val="en-GB"/>
              </w:rPr>
              <w:t>The perpetuity formula is:</w:t>
            </w:r>
          </w:p>
          <w:p w:rsidR="00E57772" w:rsidRDefault="00E57772" w:rsidP="00905AF8">
            <w:pPr>
              <w:pStyle w:val="ListParagraph"/>
              <w:spacing w:after="120"/>
              <w:ind w:left="360"/>
              <w:jc w:val="center"/>
              <w:rPr>
                <w:rFonts w:eastAsia="Times New Roman" w:cs="Times New Roman"/>
                <w:lang w:val="en-GB"/>
              </w:rPr>
            </w:pPr>
            <w:r w:rsidRPr="0003128D">
              <w:rPr>
                <w:rFonts w:eastAsia="Times New Roman" w:cs="Times New Roman"/>
                <w:position w:val="-22"/>
                <w:lang w:val="en-GB"/>
              </w:rPr>
              <w:object w:dxaOrig="760" w:dyaOrig="580">
                <v:shape id="_x0000_i1547" type="#_x0000_t75" style="width:38.1pt;height:29.1pt" o:ole="">
                  <v:imagedata r:id="rId85" o:title=""/>
                </v:shape>
                <o:OLEObject Type="Embed" ProgID="Equation.DSMT4" ShapeID="_x0000_i1547" DrawAspect="Content" ObjectID="_1527418325" r:id="rId86"/>
              </w:object>
            </w:r>
            <w:r>
              <w:rPr>
                <w:rFonts w:eastAsia="Times New Roman" w:cs="Times New Roman"/>
                <w:lang w:val="en-GB"/>
              </w:rPr>
              <w:t xml:space="preserve"> </w:t>
            </w:r>
          </w:p>
          <w:p w:rsidR="00E57772" w:rsidRDefault="00E57772" w:rsidP="00905AF8">
            <w:pPr>
              <w:tabs>
                <w:tab w:val="left" w:pos="2274"/>
              </w:tabs>
              <w:spacing w:after="120"/>
              <w:ind w:left="360"/>
              <w:rPr>
                <w:rFonts w:eastAsia="Times New Roman" w:cs="Times New Roman"/>
                <w:lang w:val="en-GB"/>
              </w:rPr>
            </w:pPr>
            <w:r>
              <w:rPr>
                <w:rFonts w:eastAsia="Times New Roman" w:cs="Times New Roman"/>
                <w:lang w:val="en-GB"/>
              </w:rPr>
              <w:t>where:</w:t>
            </w:r>
          </w:p>
          <w:p w:rsidR="00E57772" w:rsidRDefault="00E57772" w:rsidP="00905AF8">
            <w:pPr>
              <w:tabs>
                <w:tab w:val="left" w:pos="2274"/>
              </w:tabs>
              <w:spacing w:after="120"/>
              <w:ind w:left="360"/>
              <w:rPr>
                <w:rFonts w:eastAsia="Times New Roman" w:cs="Times New Roman"/>
                <w:lang w:val="en-GB"/>
              </w:rPr>
            </w:pPr>
            <w:r>
              <w:rPr>
                <w:rFonts w:eastAsia="Times New Roman" w:cs="Times New Roman"/>
                <w:i/>
                <w:lang w:val="en-GB"/>
              </w:rPr>
              <w:t xml:space="preserve"> </w:t>
            </w:r>
            <w:r w:rsidRPr="00C13F26">
              <w:rPr>
                <w:rFonts w:eastAsia="Times New Roman" w:cs="Times New Roman"/>
                <w:i/>
                <w:lang w:val="en-GB"/>
              </w:rPr>
              <w:t>d</w:t>
            </w:r>
            <w:r>
              <w:rPr>
                <w:rFonts w:eastAsia="Times New Roman" w:cs="Times New Roman"/>
                <w:lang w:val="en-GB"/>
              </w:rPr>
              <w:t xml:space="preserve"> = the amount of the regular payment per period ($)</w:t>
            </w:r>
          </w:p>
          <w:p w:rsidR="00E57772" w:rsidRDefault="00E57772" w:rsidP="00905AF8">
            <w:pPr>
              <w:tabs>
                <w:tab w:val="left" w:pos="2274"/>
              </w:tabs>
              <w:spacing w:after="120"/>
              <w:ind w:left="360"/>
              <w:rPr>
                <w:rFonts w:eastAsia="Times New Roman" w:cs="Times New Roman"/>
                <w:lang w:val="en-GB"/>
              </w:rPr>
            </w:pPr>
            <w:r w:rsidRPr="0003128D">
              <w:rPr>
                <w:rFonts w:eastAsia="Times New Roman" w:cs="Times New Roman"/>
                <w:position w:val="-10"/>
                <w:lang w:val="en-GB"/>
              </w:rPr>
              <w:object w:dxaOrig="240" w:dyaOrig="320">
                <v:shape id="_x0000_i1548" type="#_x0000_t75" style="width:11.75pt;height:15.9pt" o:ole="">
                  <v:imagedata r:id="rId87" o:title=""/>
                </v:shape>
                <o:OLEObject Type="Embed" ProgID="Equation.DSMT4" ShapeID="_x0000_i1548" DrawAspect="Content" ObjectID="_1527418326" r:id="rId88"/>
              </w:object>
            </w:r>
            <w:r>
              <w:rPr>
                <w:rFonts w:eastAsia="Times New Roman" w:cs="Times New Roman"/>
                <w:lang w:val="en-GB"/>
              </w:rPr>
              <w:t>= the principal ($)</w:t>
            </w:r>
          </w:p>
          <w:p w:rsidR="00E57772" w:rsidRDefault="00E57772" w:rsidP="00905AF8">
            <w:pPr>
              <w:tabs>
                <w:tab w:val="left" w:pos="2274"/>
              </w:tabs>
              <w:spacing w:after="120"/>
              <w:ind w:left="360"/>
              <w:rPr>
                <w:rFonts w:eastAsia="Times New Roman" w:cs="Times New Roman"/>
                <w:lang w:val="en-GB"/>
              </w:rPr>
            </w:pPr>
            <w:r>
              <w:rPr>
                <w:rFonts w:eastAsia="Times New Roman" w:cs="Times New Roman"/>
                <w:i/>
                <w:lang w:val="en-GB"/>
              </w:rPr>
              <w:t xml:space="preserve">  r </w:t>
            </w:r>
            <w:r>
              <w:rPr>
                <w:rFonts w:eastAsia="Times New Roman" w:cs="Times New Roman"/>
                <w:lang w:val="en-GB"/>
              </w:rPr>
              <w:t>= the interest rate per period (%).</w:t>
            </w:r>
          </w:p>
          <w:p w:rsidR="00E57772" w:rsidRDefault="00E57772" w:rsidP="00905AF8">
            <w:pPr>
              <w:tabs>
                <w:tab w:val="left" w:pos="2274"/>
              </w:tabs>
              <w:spacing w:after="120"/>
              <w:ind w:left="360"/>
              <w:rPr>
                <w:rFonts w:eastAsia="Times New Roman" w:cs="Times New Roman"/>
                <w:lang w:val="en-GB"/>
              </w:rPr>
            </w:pPr>
            <w:r>
              <w:rPr>
                <w:rFonts w:eastAsia="Times New Roman" w:cs="Times New Roman"/>
                <w:i/>
                <w:lang w:val="en-GB"/>
              </w:rPr>
              <w:t>Notes</w:t>
            </w:r>
          </w:p>
          <w:p w:rsidR="00E57772" w:rsidRPr="00C13F26" w:rsidRDefault="00E57772" w:rsidP="00E57772">
            <w:pPr>
              <w:pStyle w:val="ListParagraph"/>
              <w:numPr>
                <w:ilvl w:val="0"/>
                <w:numId w:val="12"/>
              </w:numPr>
              <w:tabs>
                <w:tab w:val="left" w:pos="2274"/>
              </w:tabs>
              <w:spacing w:after="120"/>
              <w:rPr>
                <w:rFonts w:eastAsia="Times New Roman" w:cs="Times New Roman"/>
                <w:i/>
                <w:lang w:val="en-GB"/>
              </w:rPr>
            </w:pPr>
            <w:r>
              <w:rPr>
                <w:rFonts w:eastAsia="Times New Roman" w:cs="Times New Roman"/>
                <w:lang w:val="en-GB"/>
              </w:rPr>
              <w:t>The period of the regular payment must be the same as the period of the given interest rate.</w:t>
            </w:r>
          </w:p>
          <w:p w:rsidR="00E57772" w:rsidRPr="00C13F26" w:rsidRDefault="00E57772" w:rsidP="00E57772">
            <w:pPr>
              <w:pStyle w:val="ListParagraph"/>
              <w:numPr>
                <w:ilvl w:val="0"/>
                <w:numId w:val="12"/>
              </w:numPr>
              <w:tabs>
                <w:tab w:val="left" w:pos="2274"/>
              </w:tabs>
              <w:spacing w:after="120"/>
              <w:rPr>
                <w:rFonts w:eastAsia="Times New Roman" w:cs="Times New Roman"/>
                <w:i/>
                <w:lang w:val="en-GB"/>
              </w:rPr>
            </w:pPr>
            <w:r>
              <w:rPr>
                <w:rFonts w:eastAsia="Times New Roman" w:cs="Times New Roman"/>
                <w:lang w:val="en-GB"/>
              </w:rPr>
              <w:t xml:space="preserve">Finance Solver can be used in calculations involving perpetuities. As the principal does not change, the present value (PV: or negative cash flow) and the future value (FV: or positive cash flow) are entered as the same amount, but with opposite signs. </w:t>
            </w:r>
          </w:p>
          <w:p w:rsidR="00E57772" w:rsidRPr="00955CE9" w:rsidRDefault="00E57772" w:rsidP="00E57772">
            <w:pPr>
              <w:pStyle w:val="ListParagraph"/>
              <w:numPr>
                <w:ilvl w:val="0"/>
                <w:numId w:val="13"/>
              </w:numPr>
              <w:tabs>
                <w:tab w:val="left" w:pos="2274"/>
              </w:tabs>
              <w:spacing w:after="120"/>
              <w:rPr>
                <w:rFonts w:eastAsia="Times New Roman" w:cs="Times New Roman"/>
                <w:lang w:val="en-GB"/>
              </w:rPr>
            </w:pPr>
            <w:r w:rsidRPr="00955CE9">
              <w:rPr>
                <w:rFonts w:eastAsia="Times New Roman" w:cs="Times New Roman"/>
                <w:lang w:val="en-GB"/>
              </w:rPr>
              <w:t>The perpetuity formula can be transposed to:</w:t>
            </w:r>
          </w:p>
          <w:p w:rsidR="00E57772" w:rsidRPr="00AB02E7" w:rsidRDefault="00E57772" w:rsidP="00905AF8">
            <w:pPr>
              <w:pStyle w:val="ListParagraph"/>
              <w:tabs>
                <w:tab w:val="left" w:pos="2274"/>
              </w:tabs>
              <w:spacing w:after="120"/>
              <w:jc w:val="center"/>
              <w:rPr>
                <w:rFonts w:eastAsia="Times New Roman" w:cs="Times New Roman"/>
                <w:lang w:val="en-GB"/>
              </w:rPr>
            </w:pPr>
            <w:r w:rsidRPr="0003128D">
              <w:rPr>
                <w:rFonts w:eastAsia="Times New Roman" w:cs="Times New Roman"/>
                <w:position w:val="-22"/>
                <w:lang w:val="en-GB"/>
              </w:rPr>
              <w:object w:dxaOrig="1100" w:dyaOrig="580">
                <v:shape id="_x0000_i1549" type="#_x0000_t75" style="width:55.4pt;height:29.1pt" o:ole="">
                  <v:imagedata r:id="rId89" o:title=""/>
                </v:shape>
                <o:OLEObject Type="Embed" ProgID="Equation.DSMT4" ShapeID="_x0000_i1549" DrawAspect="Content" ObjectID="_1527418327" r:id="rId90"/>
              </w:object>
            </w:r>
            <w:r>
              <w:rPr>
                <w:rFonts w:eastAsia="Times New Roman" w:cs="Times New Roman"/>
                <w:lang w:val="en-GB"/>
              </w:rPr>
              <w:t xml:space="preserve"> and </w:t>
            </w:r>
            <w:r w:rsidRPr="0003128D">
              <w:rPr>
                <w:rFonts w:eastAsia="Times New Roman" w:cs="Times New Roman"/>
                <w:position w:val="-28"/>
                <w:lang w:val="en-GB"/>
              </w:rPr>
              <w:object w:dxaOrig="1020" w:dyaOrig="639">
                <v:shape id="_x0000_i1550" type="#_x0000_t75" style="width:51.25pt;height:31.85pt" o:ole="">
                  <v:imagedata r:id="rId91" o:title=""/>
                </v:shape>
                <o:OLEObject Type="Embed" ProgID="Equation.DSMT4" ShapeID="_x0000_i1550" DrawAspect="Content" ObjectID="_1527418328" r:id="rId92"/>
              </w:object>
            </w:r>
            <w:r>
              <w:rPr>
                <w:rFonts w:eastAsia="Times New Roman" w:cs="Times New Roman"/>
                <w:lang w:val="en-GB"/>
              </w:rPr>
              <w:t xml:space="preserve"> </w:t>
            </w:r>
          </w:p>
          <w:p w:rsidR="00E57772" w:rsidRPr="00715F3A" w:rsidRDefault="00E57772" w:rsidP="00905AF8">
            <w:pPr>
              <w:pStyle w:val="ListParagraph"/>
              <w:numPr>
                <w:ilvl w:val="0"/>
                <w:numId w:val="6"/>
              </w:numPr>
              <w:spacing w:after="120"/>
              <w:rPr>
                <w:rFonts w:eastAsia="Times New Roman" w:cs="Times New Roman"/>
                <w:lang w:val="en-GB"/>
              </w:rPr>
            </w:pPr>
            <w:r w:rsidRPr="00715F3A">
              <w:rPr>
                <w:rFonts w:eastAsia="Times New Roman" w:cs="Times New Roman"/>
                <w:lang w:val="en-GB"/>
              </w:rPr>
              <w:t>When using the perpetuity formula, the number of payments each year must be the same as the compounding period of the given interest rate.</w:t>
            </w:r>
          </w:p>
          <w:p w:rsidR="00E57772" w:rsidRPr="000A7DBA" w:rsidRDefault="00E57772" w:rsidP="00905AF8">
            <w:pPr>
              <w:pStyle w:val="ListParagraph"/>
              <w:numPr>
                <w:ilvl w:val="0"/>
                <w:numId w:val="6"/>
              </w:numPr>
              <w:spacing w:after="120"/>
              <w:rPr>
                <w:rFonts w:eastAsia="Times New Roman" w:cs="Times New Roman"/>
                <w:lang w:val="en-US"/>
              </w:rPr>
            </w:pPr>
            <w:r w:rsidRPr="00715F3A">
              <w:rPr>
                <w:rFonts w:eastAsia="Times New Roman" w:cs="Times New Roman"/>
                <w:lang w:val="en-GB"/>
              </w:rPr>
              <w:t xml:space="preserve">Finance Solver can be used in calculations involving perpetuities. </w:t>
            </w:r>
            <w:r w:rsidRPr="00715F3A">
              <w:rPr>
                <w:rFonts w:eastAsia="Times New Roman" w:cs="Times New Roman"/>
                <w:lang w:val="en-IN"/>
              </w:rPr>
              <w:t>Finance Solver cannot be used if the principal is unknown.</w:t>
            </w:r>
          </w:p>
        </w:tc>
      </w:tr>
      <w:tr w:rsidR="00E57772" w:rsidTr="00905AF8">
        <w:tc>
          <w:tcPr>
            <w:tcW w:w="1668" w:type="dxa"/>
            <w:tcBorders>
              <w:left w:val="nil"/>
              <w:right w:val="nil"/>
            </w:tcBorders>
          </w:tcPr>
          <w:p w:rsidR="00E57772" w:rsidRPr="000A7DBA" w:rsidRDefault="00E57772" w:rsidP="00905AF8">
            <w:pPr>
              <w:spacing w:after="120"/>
              <w:rPr>
                <w:rFonts w:eastAsia="Times New Roman" w:cs="Times New Roman"/>
                <w:b/>
                <w:color w:val="1F497D" w:themeColor="text2"/>
                <w:lang w:val="en-US"/>
              </w:rPr>
            </w:pPr>
            <w:r w:rsidRPr="00715F3A">
              <w:rPr>
                <w:rFonts w:eastAsia="Times New Roman" w:cs="Times New Roman"/>
                <w:b/>
                <w:color w:val="1F497D" w:themeColor="text2"/>
                <w:lang w:val="en-IN"/>
              </w:rPr>
              <w:t>Annuity investments</w:t>
            </w:r>
          </w:p>
        </w:tc>
        <w:tc>
          <w:tcPr>
            <w:tcW w:w="7574" w:type="dxa"/>
            <w:tcBorders>
              <w:left w:val="nil"/>
              <w:right w:val="nil"/>
            </w:tcBorders>
          </w:tcPr>
          <w:p w:rsidR="00E57772" w:rsidRPr="00715F3A" w:rsidRDefault="00E57772" w:rsidP="00905AF8">
            <w:pPr>
              <w:pStyle w:val="ListParagraph"/>
              <w:numPr>
                <w:ilvl w:val="0"/>
                <w:numId w:val="6"/>
              </w:numPr>
              <w:spacing w:after="120"/>
              <w:rPr>
                <w:rFonts w:eastAsia="Times New Roman" w:cs="Times New Roman"/>
                <w:lang w:val="en-GB"/>
              </w:rPr>
            </w:pPr>
            <w:r w:rsidRPr="00715F3A">
              <w:rPr>
                <w:rFonts w:eastAsia="Times New Roman" w:cs="Times New Roman"/>
                <w:lang w:val="en-GB"/>
              </w:rPr>
              <w:t>An annuity investment is an investment where an initial sum and regular deposits are made. The interest earned is calculated regularly on the balance of the investment, which increases with each regular deposit (annuity).</w:t>
            </w:r>
          </w:p>
          <w:p w:rsidR="00E57772" w:rsidRPr="00715F3A" w:rsidRDefault="00E57772" w:rsidP="00905AF8">
            <w:pPr>
              <w:pStyle w:val="ListParagraph"/>
              <w:numPr>
                <w:ilvl w:val="0"/>
                <w:numId w:val="6"/>
              </w:numPr>
              <w:spacing w:after="120"/>
              <w:rPr>
                <w:rFonts w:eastAsia="Times New Roman" w:cs="Times New Roman"/>
                <w:lang w:val="en-GB"/>
              </w:rPr>
            </w:pPr>
            <w:r w:rsidRPr="00715F3A">
              <w:rPr>
                <w:rFonts w:eastAsia="Times New Roman" w:cs="Times New Roman"/>
                <w:lang w:val="en-GB"/>
              </w:rPr>
              <w:t>Superannuation is a type of annuity investment.</w:t>
            </w:r>
          </w:p>
          <w:p w:rsidR="00E57772" w:rsidRDefault="00E57772" w:rsidP="00905AF8">
            <w:pPr>
              <w:pStyle w:val="ListParagraph"/>
              <w:spacing w:after="120"/>
              <w:ind w:left="360"/>
              <w:rPr>
                <w:rFonts w:eastAsia="Times New Roman" w:cs="Times New Roman"/>
                <w:lang w:val="en-GB"/>
              </w:rPr>
            </w:pPr>
          </w:p>
          <w:p w:rsidR="00E57772" w:rsidRDefault="00E57772" w:rsidP="00905AF8">
            <w:pPr>
              <w:pStyle w:val="ListParagraph"/>
              <w:spacing w:after="120"/>
              <w:ind w:left="360"/>
              <w:rPr>
                <w:rFonts w:eastAsia="Times New Roman" w:cs="Times New Roman"/>
                <w:lang w:val="en-GB"/>
              </w:rPr>
            </w:pPr>
          </w:p>
          <w:p w:rsidR="00E57772" w:rsidRDefault="00E57772" w:rsidP="00905AF8">
            <w:pPr>
              <w:pStyle w:val="ListParagraph"/>
              <w:numPr>
                <w:ilvl w:val="0"/>
                <w:numId w:val="6"/>
              </w:numPr>
              <w:spacing w:after="120"/>
              <w:rPr>
                <w:rFonts w:eastAsia="Times New Roman" w:cs="Times New Roman"/>
                <w:lang w:val="en-GB"/>
              </w:rPr>
            </w:pPr>
            <w:r w:rsidRPr="00715F3A">
              <w:rPr>
                <w:rFonts w:eastAsia="Times New Roman" w:cs="Times New Roman"/>
                <w:lang w:val="en-GB"/>
              </w:rPr>
              <w:t>The money that accumulates in an annuity investment (or superannuation fund) can be calculated using the formula:</w:t>
            </w:r>
          </w:p>
          <w:p w:rsidR="00E57772" w:rsidRDefault="00E57772" w:rsidP="00905AF8">
            <w:pPr>
              <w:pStyle w:val="ListParagraph"/>
              <w:spacing w:after="120"/>
              <w:ind w:left="360"/>
              <w:jc w:val="center"/>
              <w:rPr>
                <w:rFonts w:eastAsia="Times New Roman" w:cs="Times New Roman"/>
                <w:lang w:val="en-GB"/>
              </w:rPr>
            </w:pPr>
            <w:r w:rsidRPr="0003128D">
              <w:rPr>
                <w:rFonts w:eastAsia="Times New Roman" w:cs="Times New Roman"/>
                <w:position w:val="-46"/>
                <w:lang w:val="en-GB"/>
              </w:rPr>
              <w:object w:dxaOrig="2060" w:dyaOrig="1040">
                <v:shape id="_x0000_i1551" type="#_x0000_t75" style="width:102.45pt;height:51.9pt" o:ole="">
                  <v:imagedata r:id="rId93" o:title=""/>
                </v:shape>
                <o:OLEObject Type="Embed" ProgID="Equation.DSMT4" ShapeID="_x0000_i1551" DrawAspect="Content" ObjectID="_1527418329" r:id="rId94"/>
              </w:object>
            </w:r>
            <w:r>
              <w:rPr>
                <w:rFonts w:eastAsia="Times New Roman" w:cs="Times New Roman"/>
                <w:lang w:val="en-GB"/>
              </w:rPr>
              <w:t xml:space="preserve"> </w:t>
            </w:r>
          </w:p>
          <w:p w:rsidR="00E57772" w:rsidRDefault="00E57772" w:rsidP="00905AF8">
            <w:pPr>
              <w:pStyle w:val="ListParagraph"/>
              <w:spacing w:after="120"/>
              <w:ind w:left="360"/>
              <w:rPr>
                <w:rFonts w:eastAsia="Times New Roman" w:cs="Times New Roman"/>
                <w:lang w:val="en-GB"/>
              </w:rPr>
            </w:pPr>
            <w:r>
              <w:rPr>
                <w:rFonts w:eastAsia="Times New Roman" w:cs="Times New Roman"/>
                <w:lang w:val="en-GB"/>
              </w:rPr>
              <w:t xml:space="preserve">where: </w:t>
            </w:r>
          </w:p>
          <w:p w:rsidR="00E57772" w:rsidRDefault="00E57772" w:rsidP="00905AF8">
            <w:pPr>
              <w:pStyle w:val="ListParagraph"/>
              <w:spacing w:after="120"/>
              <w:ind w:left="360"/>
              <w:rPr>
                <w:rFonts w:eastAsia="Times New Roman" w:cs="Times New Roman"/>
                <w:lang w:val="en-GB"/>
              </w:rPr>
            </w:pPr>
            <w:r w:rsidRPr="00955CE9">
              <w:rPr>
                <w:rFonts w:eastAsia="Times New Roman" w:cs="Times New Roman"/>
                <w:position w:val="-12"/>
                <w:lang w:val="en-GB"/>
              </w:rPr>
              <w:object w:dxaOrig="380" w:dyaOrig="360">
                <v:shape id="_x0000_i1552" type="#_x0000_t75" style="width:18.7pt;height:18pt" o:ole="">
                  <v:imagedata r:id="rId95" o:title=""/>
                </v:shape>
                <o:OLEObject Type="Embed" ProgID="Equation.DSMT4" ShapeID="_x0000_i1552" DrawAspect="Content" ObjectID="_1527418330" r:id="rId96"/>
              </w:object>
            </w:r>
            <w:r>
              <w:rPr>
                <w:rFonts w:eastAsia="Times New Roman" w:cs="Times New Roman"/>
                <w:lang w:val="en-GB"/>
              </w:rPr>
              <w:t>= Amount after n + 1 payments</w:t>
            </w:r>
          </w:p>
          <w:p w:rsidR="00E57772" w:rsidRDefault="00E57772" w:rsidP="00905AF8">
            <w:pPr>
              <w:spacing w:after="120"/>
              <w:ind w:left="360"/>
              <w:rPr>
                <w:rFonts w:eastAsia="Times New Roman" w:cs="Times New Roman"/>
                <w:lang w:val="en-GB"/>
              </w:rPr>
            </w:pPr>
            <w:r>
              <w:rPr>
                <w:rFonts w:eastAsia="Times New Roman" w:cs="Times New Roman"/>
                <w:lang w:val="en-GB"/>
              </w:rPr>
              <w:t xml:space="preserve">   </w:t>
            </w:r>
            <w:r w:rsidRPr="00955CE9">
              <w:rPr>
                <w:rFonts w:eastAsia="Times New Roman" w:cs="Times New Roman"/>
                <w:position w:val="-12"/>
                <w:lang w:val="en-GB"/>
              </w:rPr>
              <w:object w:dxaOrig="260" w:dyaOrig="360">
                <v:shape id="_x0000_i1553" type="#_x0000_t75" style="width:12.45pt;height:18pt" o:ole="">
                  <v:imagedata r:id="rId97" o:title=""/>
                </v:shape>
                <o:OLEObject Type="Embed" ProgID="Equation.DSMT4" ShapeID="_x0000_i1553" DrawAspect="Content" ObjectID="_1527418331" r:id="rId98"/>
              </w:object>
            </w:r>
            <w:r w:rsidRPr="00955CE9">
              <w:rPr>
                <w:rFonts w:eastAsia="Times New Roman" w:cs="Times New Roman"/>
                <w:lang w:val="en-GB"/>
              </w:rPr>
              <w:t>= Amount at time n</w:t>
            </w:r>
          </w:p>
          <w:p w:rsidR="00E57772" w:rsidRDefault="00E57772" w:rsidP="00905AF8">
            <w:pPr>
              <w:spacing w:after="120"/>
              <w:ind w:left="360"/>
              <w:rPr>
                <w:rFonts w:eastAsia="Times New Roman" w:cs="Times New Roman"/>
                <w:lang w:val="en-GB"/>
              </w:rPr>
            </w:pPr>
            <w:r>
              <w:rPr>
                <w:rFonts w:eastAsia="Times New Roman" w:cs="Times New Roman"/>
                <w:i/>
                <w:lang w:val="en-GB"/>
              </w:rPr>
              <w:t xml:space="preserve">     </w:t>
            </w:r>
            <w:proofErr w:type="gramStart"/>
            <w:r w:rsidRPr="00AB02E7">
              <w:rPr>
                <w:rFonts w:eastAsia="Times New Roman" w:cs="Times New Roman"/>
                <w:i/>
                <w:lang w:val="en-GB"/>
              </w:rPr>
              <w:t>r</w:t>
            </w:r>
            <w:r>
              <w:rPr>
                <w:rFonts w:eastAsia="Times New Roman" w:cs="Times New Roman"/>
                <w:lang w:val="en-GB"/>
              </w:rPr>
              <w:t xml:space="preserve">  =</w:t>
            </w:r>
            <w:proofErr w:type="gramEnd"/>
            <w:r>
              <w:rPr>
                <w:rFonts w:eastAsia="Times New Roman" w:cs="Times New Roman"/>
                <w:lang w:val="en-GB"/>
              </w:rPr>
              <w:t xml:space="preserve"> Interest rate per period</w:t>
            </w:r>
          </w:p>
          <w:p w:rsidR="00E57772" w:rsidRPr="00426309" w:rsidRDefault="00E57772" w:rsidP="00905AF8">
            <w:pPr>
              <w:spacing w:after="120"/>
              <w:ind w:left="360"/>
              <w:rPr>
                <w:rFonts w:eastAsia="Times New Roman" w:cs="Times New Roman"/>
                <w:lang w:val="en-US"/>
              </w:rPr>
            </w:pPr>
            <w:r>
              <w:rPr>
                <w:rFonts w:eastAsia="Times New Roman" w:cs="Times New Roman"/>
                <w:i/>
                <w:lang w:val="en-GB"/>
              </w:rPr>
              <w:t xml:space="preserve">    </w:t>
            </w:r>
            <w:r w:rsidRPr="00955CE9">
              <w:rPr>
                <w:rFonts w:eastAsia="Times New Roman" w:cs="Times New Roman"/>
                <w:i/>
                <w:lang w:val="en-GB"/>
              </w:rPr>
              <w:t>d</w:t>
            </w:r>
            <w:r w:rsidRPr="00955CE9">
              <w:rPr>
                <w:rFonts w:eastAsia="Times New Roman" w:cs="Times New Roman"/>
                <w:lang w:val="en-GB"/>
              </w:rPr>
              <w:t xml:space="preserve"> </w:t>
            </w:r>
            <w:r>
              <w:rPr>
                <w:rFonts w:eastAsia="Times New Roman" w:cs="Times New Roman"/>
                <w:lang w:val="en-GB"/>
              </w:rPr>
              <w:t xml:space="preserve"> </w:t>
            </w:r>
            <w:r w:rsidRPr="00955CE9">
              <w:rPr>
                <w:rFonts w:eastAsia="Times New Roman" w:cs="Times New Roman"/>
                <w:lang w:val="en-GB"/>
              </w:rPr>
              <w:t>= Deposit amount</w:t>
            </w:r>
          </w:p>
        </w:tc>
      </w:tr>
    </w:tbl>
    <w:p w:rsidR="00E57772" w:rsidRPr="00501F25" w:rsidRDefault="00E57772" w:rsidP="00E57772">
      <w:pPr>
        <w:spacing w:after="120" w:line="240" w:lineRule="auto"/>
        <w:rPr>
          <w:rFonts w:eastAsia="Times New Roman" w:cs="Times New Roman"/>
          <w:lang w:val="en-US"/>
        </w:rPr>
      </w:pPr>
    </w:p>
    <w:p w:rsidR="00501F25" w:rsidRPr="00501F25" w:rsidRDefault="00501F25" w:rsidP="000A7DBA">
      <w:pPr>
        <w:spacing w:after="120" w:line="240" w:lineRule="auto"/>
        <w:rPr>
          <w:rFonts w:eastAsia="Times New Roman" w:cs="Times New Roman"/>
          <w:lang w:val="en-US"/>
        </w:rPr>
      </w:pPr>
      <w:bookmarkStart w:id="0" w:name="_GoBack"/>
      <w:bookmarkEnd w:id="0"/>
    </w:p>
    <w:sectPr w:rsidR="00501F25" w:rsidRPr="00501F25" w:rsidSect="00945533">
      <w:headerReference w:type="default" r:id="rId99"/>
      <w:footerReference w:type="default" r:id="rId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D5" w:rsidRDefault="00383ED5" w:rsidP="00492C2F">
      <w:pPr>
        <w:spacing w:after="0" w:line="240" w:lineRule="auto"/>
      </w:pPr>
      <w:r>
        <w:separator/>
      </w:r>
    </w:p>
  </w:endnote>
  <w:endnote w:type="continuationSeparator" w:id="0">
    <w:p w:rsidR="00383ED5" w:rsidRDefault="00383ED5" w:rsidP="0049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C2F" w:rsidRDefault="00492C2F" w:rsidP="00492C2F">
    <w:pPr>
      <w:pStyle w:val="Footer"/>
      <w:jc w:val="center"/>
    </w:pPr>
    <w:r w:rsidRPr="00246D87">
      <w:rPr>
        <w:sz w:val="20"/>
      </w:rPr>
      <w:t>©</w:t>
    </w:r>
    <w:r w:rsidR="009A38DB">
      <w:rPr>
        <w:sz w:val="20"/>
      </w:rPr>
      <w:t xml:space="preserve"> </w:t>
    </w:r>
    <w:r w:rsidRPr="00246D87">
      <w:rPr>
        <w:sz w:val="20"/>
      </w:rPr>
      <w:t>John</w:t>
    </w:r>
    <w:r w:rsidR="009A38DB">
      <w:rPr>
        <w:sz w:val="20"/>
      </w:rPr>
      <w:t xml:space="preserve"> </w:t>
    </w:r>
    <w:r w:rsidRPr="00246D87">
      <w:rPr>
        <w:sz w:val="20"/>
      </w:rPr>
      <w:t>Wiley</w:t>
    </w:r>
    <w:r w:rsidR="009A38DB">
      <w:rPr>
        <w:sz w:val="20"/>
      </w:rPr>
      <w:t xml:space="preserve"> </w:t>
    </w:r>
    <w:r w:rsidRPr="00246D87">
      <w:rPr>
        <w:sz w:val="20"/>
      </w:rPr>
      <w:t>&amp;</w:t>
    </w:r>
    <w:r w:rsidR="009A38DB">
      <w:rPr>
        <w:sz w:val="20"/>
      </w:rPr>
      <w:t xml:space="preserve"> </w:t>
    </w:r>
    <w:r w:rsidRPr="00246D87">
      <w:rPr>
        <w:sz w:val="20"/>
      </w:rPr>
      <w:t>Sons</w:t>
    </w:r>
    <w:r w:rsidR="009A38DB">
      <w:rPr>
        <w:sz w:val="20"/>
      </w:rPr>
      <w:t xml:space="preserve"> </w:t>
    </w:r>
    <w:r w:rsidRPr="00246D87">
      <w:rPr>
        <w:sz w:val="20"/>
      </w:rPr>
      <w:t>Australia,</w:t>
    </w:r>
    <w:r w:rsidR="009A38DB">
      <w:rPr>
        <w:sz w:val="20"/>
      </w:rPr>
      <w:t xml:space="preserve"> </w:t>
    </w:r>
    <w:r w:rsidRPr="00246D87">
      <w:rPr>
        <w:sz w:val="20"/>
      </w:rPr>
      <w:t>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D5" w:rsidRDefault="00383ED5" w:rsidP="00492C2F">
      <w:pPr>
        <w:spacing w:after="0" w:line="240" w:lineRule="auto"/>
      </w:pPr>
      <w:r>
        <w:separator/>
      </w:r>
    </w:p>
  </w:footnote>
  <w:footnote w:type="continuationSeparator" w:id="0">
    <w:p w:rsidR="00383ED5" w:rsidRDefault="00383ED5" w:rsidP="00492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72" w:rsidRDefault="00411565" w:rsidP="00411565">
    <w:pPr>
      <w:pStyle w:val="Header"/>
      <w:spacing w:after="240"/>
    </w:pPr>
    <w:r>
      <w:rPr>
        <w:noProof/>
        <w:lang w:eastAsia="en-AU"/>
      </w:rPr>
      <w:drawing>
        <wp:inline distT="0" distB="0" distL="0" distR="0" wp14:anchorId="0EA66692" wp14:editId="20B9952E">
          <wp:extent cx="5731510" cy="5492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PLUS_digidoc_portrait_banner_72dpi.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49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6DDE4A5C"/>
    <w:lvl w:ilvl="0">
      <w:start w:val="1"/>
      <w:numFmt w:val="lowerLetter"/>
      <w:lvlText w:val="(%1)"/>
      <w:lvlJc w:val="left"/>
      <w:pPr>
        <w:tabs>
          <w:tab w:val="num" w:pos="360"/>
        </w:tabs>
        <w:ind w:left="357" w:hanging="357"/>
      </w:pPr>
    </w:lvl>
  </w:abstractNum>
  <w:abstractNum w:abstractNumId="1" w15:restartNumberingAfterBreak="0">
    <w:nsid w:val="016528F2"/>
    <w:multiLevelType w:val="multilevel"/>
    <w:tmpl w:val="06A0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C32D9"/>
    <w:multiLevelType w:val="singleLevel"/>
    <w:tmpl w:val="083664EC"/>
    <w:lvl w:ilvl="0">
      <w:start w:val="1"/>
      <w:numFmt w:val="lowerLetter"/>
      <w:lvlText w:val="(%1)"/>
      <w:lvlJc w:val="left"/>
      <w:pPr>
        <w:tabs>
          <w:tab w:val="num" w:pos="360"/>
        </w:tabs>
        <w:ind w:left="360" w:hanging="360"/>
      </w:pPr>
      <w:rPr>
        <w:b w:val="0"/>
        <w:i w:val="0"/>
      </w:rPr>
    </w:lvl>
  </w:abstractNum>
  <w:abstractNum w:abstractNumId="3" w15:restartNumberingAfterBreak="0">
    <w:nsid w:val="0F2068F7"/>
    <w:multiLevelType w:val="hybridMultilevel"/>
    <w:tmpl w:val="58CCD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1525B"/>
    <w:multiLevelType w:val="hybridMultilevel"/>
    <w:tmpl w:val="80A4A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D946FF"/>
    <w:multiLevelType w:val="multilevel"/>
    <w:tmpl w:val="E0F6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C4574"/>
    <w:multiLevelType w:val="hybridMultilevel"/>
    <w:tmpl w:val="61E87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1D309C"/>
    <w:multiLevelType w:val="hybridMultilevel"/>
    <w:tmpl w:val="1152D98E"/>
    <w:lvl w:ilvl="0" w:tplc="9C9484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C3A36CC"/>
    <w:multiLevelType w:val="multilevel"/>
    <w:tmpl w:val="F0DCC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C5B6A"/>
    <w:multiLevelType w:val="hybridMultilevel"/>
    <w:tmpl w:val="6EAAD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B322F0"/>
    <w:multiLevelType w:val="hybridMultilevel"/>
    <w:tmpl w:val="CD4C7AAE"/>
    <w:lvl w:ilvl="0" w:tplc="C7BACF5E">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8166EC"/>
    <w:multiLevelType w:val="singleLevel"/>
    <w:tmpl w:val="E4F415C0"/>
    <w:lvl w:ilvl="0">
      <w:start w:val="1"/>
      <w:numFmt w:val="lowerLetter"/>
      <w:lvlText w:val="(%1)"/>
      <w:lvlJc w:val="left"/>
      <w:pPr>
        <w:tabs>
          <w:tab w:val="num" w:pos="360"/>
        </w:tabs>
        <w:ind w:left="360" w:hanging="360"/>
      </w:pPr>
      <w:rPr>
        <w:b w:val="0"/>
        <w:i w:val="0"/>
      </w:rPr>
    </w:lvl>
  </w:abstractNum>
  <w:abstractNum w:abstractNumId="12" w15:restartNumberingAfterBreak="0">
    <w:nsid w:val="76F67E45"/>
    <w:multiLevelType w:val="hybridMultilevel"/>
    <w:tmpl w:val="F2A68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12"/>
  </w:num>
  <w:num w:numId="6">
    <w:abstractNumId w:val="3"/>
  </w:num>
  <w:num w:numId="7">
    <w:abstractNumId w:val="0"/>
  </w:num>
  <w:num w:numId="8">
    <w:abstractNumId w:val="11"/>
  </w:num>
  <w:num w:numId="9">
    <w:abstractNumId w:val="2"/>
  </w:num>
  <w:num w:numId="10">
    <w:abstractNumId w:val="7"/>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E3"/>
    <w:rsid w:val="000070B4"/>
    <w:rsid w:val="000270C6"/>
    <w:rsid w:val="00030691"/>
    <w:rsid w:val="00041498"/>
    <w:rsid w:val="00046FD4"/>
    <w:rsid w:val="00054299"/>
    <w:rsid w:val="0005632C"/>
    <w:rsid w:val="000817D8"/>
    <w:rsid w:val="000A7DBA"/>
    <w:rsid w:val="000C4AFB"/>
    <w:rsid w:val="000D25F2"/>
    <w:rsid w:val="000D3BFD"/>
    <w:rsid w:val="000E13A4"/>
    <w:rsid w:val="000E220D"/>
    <w:rsid w:val="000E57E3"/>
    <w:rsid w:val="00106B49"/>
    <w:rsid w:val="00127D0A"/>
    <w:rsid w:val="001301BA"/>
    <w:rsid w:val="00152B33"/>
    <w:rsid w:val="00156AD6"/>
    <w:rsid w:val="00164854"/>
    <w:rsid w:val="001B19BC"/>
    <w:rsid w:val="001C1F0E"/>
    <w:rsid w:val="001C3292"/>
    <w:rsid w:val="001F4E5B"/>
    <w:rsid w:val="00204FD9"/>
    <w:rsid w:val="00261269"/>
    <w:rsid w:val="002679E3"/>
    <w:rsid w:val="00287530"/>
    <w:rsid w:val="00295D46"/>
    <w:rsid w:val="002A1DF5"/>
    <w:rsid w:val="002A32BD"/>
    <w:rsid w:val="002D2347"/>
    <w:rsid w:val="002E1E0E"/>
    <w:rsid w:val="002E49DB"/>
    <w:rsid w:val="002E4D24"/>
    <w:rsid w:val="002F1BE0"/>
    <w:rsid w:val="002F4BDE"/>
    <w:rsid w:val="002F4D5B"/>
    <w:rsid w:val="002F6E4D"/>
    <w:rsid w:val="00302A38"/>
    <w:rsid w:val="00302E8C"/>
    <w:rsid w:val="00322459"/>
    <w:rsid w:val="00325E11"/>
    <w:rsid w:val="00346A1B"/>
    <w:rsid w:val="00353360"/>
    <w:rsid w:val="00357C8E"/>
    <w:rsid w:val="00383ED5"/>
    <w:rsid w:val="00385C55"/>
    <w:rsid w:val="00395915"/>
    <w:rsid w:val="003A4E96"/>
    <w:rsid w:val="003A572C"/>
    <w:rsid w:val="003B5ED0"/>
    <w:rsid w:val="003C315D"/>
    <w:rsid w:val="003E0294"/>
    <w:rsid w:val="00411565"/>
    <w:rsid w:val="00435D3C"/>
    <w:rsid w:val="004414D0"/>
    <w:rsid w:val="00454D3A"/>
    <w:rsid w:val="00465426"/>
    <w:rsid w:val="00470086"/>
    <w:rsid w:val="00470DA3"/>
    <w:rsid w:val="00481343"/>
    <w:rsid w:val="00492C2F"/>
    <w:rsid w:val="004A137D"/>
    <w:rsid w:val="004A3659"/>
    <w:rsid w:val="004A56ED"/>
    <w:rsid w:val="004D0F43"/>
    <w:rsid w:val="004D3E22"/>
    <w:rsid w:val="004D5F0B"/>
    <w:rsid w:val="004E7824"/>
    <w:rsid w:val="004F2E1A"/>
    <w:rsid w:val="004F5B81"/>
    <w:rsid w:val="00501BAA"/>
    <w:rsid w:val="00501F25"/>
    <w:rsid w:val="0054304F"/>
    <w:rsid w:val="0054599E"/>
    <w:rsid w:val="00566499"/>
    <w:rsid w:val="00584096"/>
    <w:rsid w:val="00596AAC"/>
    <w:rsid w:val="005A526B"/>
    <w:rsid w:val="005B2EF5"/>
    <w:rsid w:val="005B781F"/>
    <w:rsid w:val="005C652B"/>
    <w:rsid w:val="005D1235"/>
    <w:rsid w:val="005E4941"/>
    <w:rsid w:val="006222ED"/>
    <w:rsid w:val="00641D5F"/>
    <w:rsid w:val="006A0322"/>
    <w:rsid w:val="006A56AA"/>
    <w:rsid w:val="006B6027"/>
    <w:rsid w:val="006C404F"/>
    <w:rsid w:val="006D5673"/>
    <w:rsid w:val="006D602D"/>
    <w:rsid w:val="006E1599"/>
    <w:rsid w:val="006E3A85"/>
    <w:rsid w:val="006E63B4"/>
    <w:rsid w:val="006F094A"/>
    <w:rsid w:val="006F1289"/>
    <w:rsid w:val="0070624B"/>
    <w:rsid w:val="00720279"/>
    <w:rsid w:val="0072308E"/>
    <w:rsid w:val="00726931"/>
    <w:rsid w:val="007351FF"/>
    <w:rsid w:val="0074553D"/>
    <w:rsid w:val="00745C37"/>
    <w:rsid w:val="0075220D"/>
    <w:rsid w:val="00781EE7"/>
    <w:rsid w:val="00793172"/>
    <w:rsid w:val="00794AB7"/>
    <w:rsid w:val="007A0400"/>
    <w:rsid w:val="007D3671"/>
    <w:rsid w:val="007D7BEB"/>
    <w:rsid w:val="008106FF"/>
    <w:rsid w:val="008137B4"/>
    <w:rsid w:val="008158E8"/>
    <w:rsid w:val="0083558F"/>
    <w:rsid w:val="00842DF0"/>
    <w:rsid w:val="00867D36"/>
    <w:rsid w:val="00880CBE"/>
    <w:rsid w:val="008834F6"/>
    <w:rsid w:val="008847E4"/>
    <w:rsid w:val="00893A19"/>
    <w:rsid w:val="008C6205"/>
    <w:rsid w:val="008E6202"/>
    <w:rsid w:val="008F03A8"/>
    <w:rsid w:val="008F1741"/>
    <w:rsid w:val="00920A52"/>
    <w:rsid w:val="00940554"/>
    <w:rsid w:val="00941248"/>
    <w:rsid w:val="00945533"/>
    <w:rsid w:val="00955030"/>
    <w:rsid w:val="00962316"/>
    <w:rsid w:val="00962646"/>
    <w:rsid w:val="0099042F"/>
    <w:rsid w:val="00992070"/>
    <w:rsid w:val="009A33C3"/>
    <w:rsid w:val="009A38DB"/>
    <w:rsid w:val="009B3D1B"/>
    <w:rsid w:val="009C40A3"/>
    <w:rsid w:val="009C505A"/>
    <w:rsid w:val="009F46AA"/>
    <w:rsid w:val="00A06FCB"/>
    <w:rsid w:val="00A12952"/>
    <w:rsid w:val="00A21584"/>
    <w:rsid w:val="00A25627"/>
    <w:rsid w:val="00A44E20"/>
    <w:rsid w:val="00A45831"/>
    <w:rsid w:val="00A77E43"/>
    <w:rsid w:val="00AA4347"/>
    <w:rsid w:val="00AB7C8F"/>
    <w:rsid w:val="00AC0ADE"/>
    <w:rsid w:val="00AC5B57"/>
    <w:rsid w:val="00AD5491"/>
    <w:rsid w:val="00AE2DA8"/>
    <w:rsid w:val="00AF4F2B"/>
    <w:rsid w:val="00B071A5"/>
    <w:rsid w:val="00B13D1A"/>
    <w:rsid w:val="00B37030"/>
    <w:rsid w:val="00B42477"/>
    <w:rsid w:val="00B55C78"/>
    <w:rsid w:val="00B71E24"/>
    <w:rsid w:val="00B7274E"/>
    <w:rsid w:val="00B816E0"/>
    <w:rsid w:val="00B903A7"/>
    <w:rsid w:val="00BB13FA"/>
    <w:rsid w:val="00BB6D86"/>
    <w:rsid w:val="00BC69B9"/>
    <w:rsid w:val="00BE351D"/>
    <w:rsid w:val="00BE3BAE"/>
    <w:rsid w:val="00BE767D"/>
    <w:rsid w:val="00BF532B"/>
    <w:rsid w:val="00C0632C"/>
    <w:rsid w:val="00C101BE"/>
    <w:rsid w:val="00C3109B"/>
    <w:rsid w:val="00C46A57"/>
    <w:rsid w:val="00C67E4C"/>
    <w:rsid w:val="00C74140"/>
    <w:rsid w:val="00C7713D"/>
    <w:rsid w:val="00C818EC"/>
    <w:rsid w:val="00C81C53"/>
    <w:rsid w:val="00C855DA"/>
    <w:rsid w:val="00C859BF"/>
    <w:rsid w:val="00C92329"/>
    <w:rsid w:val="00C96DA0"/>
    <w:rsid w:val="00CA2718"/>
    <w:rsid w:val="00CA7362"/>
    <w:rsid w:val="00CB29E0"/>
    <w:rsid w:val="00CB5A26"/>
    <w:rsid w:val="00CC695E"/>
    <w:rsid w:val="00CE051D"/>
    <w:rsid w:val="00CF2AAF"/>
    <w:rsid w:val="00D05941"/>
    <w:rsid w:val="00D5375A"/>
    <w:rsid w:val="00D57767"/>
    <w:rsid w:val="00D672AF"/>
    <w:rsid w:val="00D90743"/>
    <w:rsid w:val="00DA11CA"/>
    <w:rsid w:val="00DF01A0"/>
    <w:rsid w:val="00DF4939"/>
    <w:rsid w:val="00E0792E"/>
    <w:rsid w:val="00E11494"/>
    <w:rsid w:val="00E43B57"/>
    <w:rsid w:val="00E46D6D"/>
    <w:rsid w:val="00E504E6"/>
    <w:rsid w:val="00E57772"/>
    <w:rsid w:val="00E6672C"/>
    <w:rsid w:val="00E77599"/>
    <w:rsid w:val="00E84007"/>
    <w:rsid w:val="00E97EA3"/>
    <w:rsid w:val="00ED29FF"/>
    <w:rsid w:val="00ED4CDE"/>
    <w:rsid w:val="00ED657F"/>
    <w:rsid w:val="00ED6B91"/>
    <w:rsid w:val="00EE1EB3"/>
    <w:rsid w:val="00EF0983"/>
    <w:rsid w:val="00F0138D"/>
    <w:rsid w:val="00F13A8C"/>
    <w:rsid w:val="00F1663B"/>
    <w:rsid w:val="00F2205E"/>
    <w:rsid w:val="00F31E03"/>
    <w:rsid w:val="00F32FE2"/>
    <w:rsid w:val="00F54A54"/>
    <w:rsid w:val="00F740F0"/>
    <w:rsid w:val="00F811D0"/>
    <w:rsid w:val="00F93AB1"/>
    <w:rsid w:val="00FA0C6C"/>
    <w:rsid w:val="00FA286A"/>
    <w:rsid w:val="00FA5539"/>
    <w:rsid w:val="00FA7E53"/>
    <w:rsid w:val="00FB4019"/>
    <w:rsid w:val="00FB63C5"/>
    <w:rsid w:val="00FB7338"/>
    <w:rsid w:val="00FC61E3"/>
    <w:rsid w:val="00FE0A74"/>
    <w:rsid w:val="00FE2A54"/>
    <w:rsid w:val="00FF4E8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66D3C-4759-491D-A6EF-C045D841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9E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2679E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9E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679E3"/>
    <w:rPr>
      <w:rFonts w:ascii="Times New Roman" w:eastAsia="Times New Roman" w:hAnsi="Times New Roman" w:cs="Times New Roman"/>
      <w:b/>
      <w:bCs/>
      <w:sz w:val="36"/>
      <w:szCs w:val="36"/>
      <w:lang w:val="en-US"/>
    </w:rPr>
  </w:style>
  <w:style w:type="paragraph" w:styleId="z-TopofForm">
    <w:name w:val="HTML Top of Form"/>
    <w:basedOn w:val="Normal"/>
    <w:next w:val="Normal"/>
    <w:link w:val="z-TopofFormChar"/>
    <w:hidden/>
    <w:uiPriority w:val="99"/>
    <w:semiHidden/>
    <w:unhideWhenUsed/>
    <w:rsid w:val="002679E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679E3"/>
    <w:rPr>
      <w:rFonts w:ascii="Arial" w:eastAsia="Times New Roman" w:hAnsi="Arial" w:cs="Arial"/>
      <w:vanish/>
      <w:sz w:val="16"/>
      <w:szCs w:val="16"/>
      <w:lang w:val="en-US"/>
    </w:rPr>
  </w:style>
  <w:style w:type="character" w:customStyle="1" w:styleId="pagenum">
    <w:name w:val="pagenum"/>
    <w:basedOn w:val="DefaultParagraphFont"/>
    <w:rsid w:val="002679E3"/>
  </w:style>
  <w:style w:type="character" w:customStyle="1" w:styleId="apple-converted-space">
    <w:name w:val="apple-converted-space"/>
    <w:basedOn w:val="DefaultParagraphFont"/>
    <w:rsid w:val="002679E3"/>
  </w:style>
  <w:style w:type="character" w:styleId="Emphasis">
    <w:name w:val="Emphasis"/>
    <w:basedOn w:val="DefaultParagraphFont"/>
    <w:uiPriority w:val="20"/>
    <w:qFormat/>
    <w:rsid w:val="002679E3"/>
    <w:rPr>
      <w:i/>
      <w:iCs/>
    </w:rPr>
  </w:style>
  <w:style w:type="paragraph" w:styleId="NormalWeb">
    <w:name w:val="Normal (Web)"/>
    <w:basedOn w:val="Normal"/>
    <w:uiPriority w:val="99"/>
    <w:semiHidden/>
    <w:unhideWhenUsed/>
    <w:rsid w:val="002679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6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E3"/>
    <w:rPr>
      <w:rFonts w:ascii="Tahoma" w:hAnsi="Tahoma" w:cs="Tahoma"/>
      <w:sz w:val="16"/>
      <w:szCs w:val="16"/>
    </w:rPr>
  </w:style>
  <w:style w:type="paragraph" w:styleId="Header">
    <w:name w:val="header"/>
    <w:basedOn w:val="Normal"/>
    <w:link w:val="HeaderChar"/>
    <w:uiPriority w:val="99"/>
    <w:unhideWhenUsed/>
    <w:rsid w:val="00492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2F"/>
  </w:style>
  <w:style w:type="paragraph" w:styleId="Footer">
    <w:name w:val="footer"/>
    <w:basedOn w:val="Normal"/>
    <w:link w:val="FooterChar"/>
    <w:uiPriority w:val="99"/>
    <w:unhideWhenUsed/>
    <w:rsid w:val="00492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2F"/>
  </w:style>
  <w:style w:type="table" w:styleId="TableGrid">
    <w:name w:val="Table Grid"/>
    <w:basedOn w:val="TableNormal"/>
    <w:uiPriority w:val="59"/>
    <w:rsid w:val="0050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F25"/>
    <w:pPr>
      <w:ind w:left="720"/>
      <w:contextualSpacing/>
    </w:pPr>
  </w:style>
  <w:style w:type="character" w:styleId="CommentReference">
    <w:name w:val="annotation reference"/>
    <w:basedOn w:val="DefaultParagraphFont"/>
    <w:uiPriority w:val="99"/>
    <w:semiHidden/>
    <w:unhideWhenUsed/>
    <w:rsid w:val="00357C8E"/>
    <w:rPr>
      <w:sz w:val="16"/>
      <w:szCs w:val="16"/>
    </w:rPr>
  </w:style>
  <w:style w:type="paragraph" w:styleId="CommentText">
    <w:name w:val="annotation text"/>
    <w:basedOn w:val="Normal"/>
    <w:link w:val="CommentTextChar"/>
    <w:uiPriority w:val="99"/>
    <w:semiHidden/>
    <w:unhideWhenUsed/>
    <w:rsid w:val="00357C8E"/>
    <w:pPr>
      <w:spacing w:line="240" w:lineRule="auto"/>
    </w:pPr>
    <w:rPr>
      <w:sz w:val="20"/>
      <w:szCs w:val="20"/>
    </w:rPr>
  </w:style>
  <w:style w:type="character" w:customStyle="1" w:styleId="CommentTextChar">
    <w:name w:val="Comment Text Char"/>
    <w:basedOn w:val="DefaultParagraphFont"/>
    <w:link w:val="CommentText"/>
    <w:uiPriority w:val="99"/>
    <w:semiHidden/>
    <w:rsid w:val="00357C8E"/>
    <w:rPr>
      <w:sz w:val="20"/>
      <w:szCs w:val="20"/>
    </w:rPr>
  </w:style>
  <w:style w:type="paragraph" w:styleId="CommentSubject">
    <w:name w:val="annotation subject"/>
    <w:basedOn w:val="CommentText"/>
    <w:next w:val="CommentText"/>
    <w:link w:val="CommentSubjectChar"/>
    <w:uiPriority w:val="99"/>
    <w:semiHidden/>
    <w:unhideWhenUsed/>
    <w:rsid w:val="00357C8E"/>
    <w:rPr>
      <w:b/>
      <w:bCs/>
    </w:rPr>
  </w:style>
  <w:style w:type="character" w:customStyle="1" w:styleId="CommentSubjectChar">
    <w:name w:val="Comment Subject Char"/>
    <w:basedOn w:val="CommentTextChar"/>
    <w:link w:val="CommentSubject"/>
    <w:uiPriority w:val="99"/>
    <w:semiHidden/>
    <w:rsid w:val="00357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88187">
      <w:bodyDiv w:val="1"/>
      <w:marLeft w:val="0"/>
      <w:marRight w:val="0"/>
      <w:marTop w:val="0"/>
      <w:marBottom w:val="0"/>
      <w:divBdr>
        <w:top w:val="none" w:sz="0" w:space="0" w:color="auto"/>
        <w:left w:val="none" w:sz="0" w:space="0" w:color="auto"/>
        <w:bottom w:val="none" w:sz="0" w:space="0" w:color="auto"/>
        <w:right w:val="none" w:sz="0" w:space="0" w:color="auto"/>
      </w:divBdr>
      <w:divsChild>
        <w:div w:id="146172162">
          <w:marLeft w:val="0"/>
          <w:marRight w:val="0"/>
          <w:marTop w:val="0"/>
          <w:marBottom w:val="225"/>
          <w:divBdr>
            <w:top w:val="none" w:sz="0" w:space="0" w:color="auto"/>
            <w:left w:val="none" w:sz="0" w:space="0" w:color="auto"/>
            <w:bottom w:val="single" w:sz="36" w:space="8" w:color="auto"/>
            <w:right w:val="none" w:sz="0" w:space="0" w:color="auto"/>
          </w:divBdr>
        </w:div>
        <w:div w:id="1071852062">
          <w:marLeft w:val="0"/>
          <w:marRight w:val="0"/>
          <w:marTop w:val="0"/>
          <w:marBottom w:val="0"/>
          <w:divBdr>
            <w:top w:val="none" w:sz="0" w:space="0" w:color="auto"/>
            <w:left w:val="none" w:sz="0" w:space="0" w:color="auto"/>
            <w:bottom w:val="none" w:sz="0" w:space="0" w:color="auto"/>
            <w:right w:val="none" w:sz="0" w:space="0" w:color="auto"/>
          </w:divBdr>
          <w:divsChild>
            <w:div w:id="997467100">
              <w:marLeft w:val="0"/>
              <w:marRight w:val="0"/>
              <w:marTop w:val="0"/>
              <w:marBottom w:val="0"/>
              <w:divBdr>
                <w:top w:val="none" w:sz="0" w:space="0" w:color="auto"/>
                <w:left w:val="none" w:sz="0" w:space="0" w:color="auto"/>
                <w:bottom w:val="none" w:sz="0" w:space="0" w:color="auto"/>
                <w:right w:val="none" w:sz="0" w:space="0" w:color="auto"/>
              </w:divBdr>
              <w:divsChild>
                <w:div w:id="11567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oleObject" Target="embeddings/oleObject38.bin"/><Relationship Id="rId84" Type="http://schemas.openxmlformats.org/officeDocument/2006/relationships/oleObject" Target="embeddings/oleObject42.bin"/><Relationship Id="rId89" Type="http://schemas.openxmlformats.org/officeDocument/2006/relationships/image" Target="media/image38.wmf"/><Relationship Id="rId97"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6.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1.wmf"/><Relationship Id="rId11" Type="http://schemas.openxmlformats.org/officeDocument/2006/relationships/image" Target="media/image3.jpeg"/><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image" Target="media/image33.wmf"/><Relationship Id="rId87" Type="http://schemas.openxmlformats.org/officeDocument/2006/relationships/image" Target="media/image37.wmf"/><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image" Target="media/image41.wmf"/><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oleObject" Target="embeddings/oleObject32.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image" Target="media/image27.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4.bin"/><Relationship Id="rId91" Type="http://schemas.openxmlformats.org/officeDocument/2006/relationships/image" Target="media/image39.wmf"/><Relationship Id="rId96" Type="http://schemas.openxmlformats.org/officeDocument/2006/relationships/oleObject" Target="embeddings/oleObject4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oleObject" Target="embeddings/oleObject28.bin"/><Relationship Id="rId10" Type="http://schemas.openxmlformats.org/officeDocument/2006/relationships/image" Target="media/image2.jpeg"/><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9.bin"/><Relationship Id="rId81" Type="http://schemas.openxmlformats.org/officeDocument/2006/relationships/image" Target="media/image34.wmf"/><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7.bin"/></Relationships>
</file>

<file path=word/_rels/header1.xml.rels><?xml version="1.0" encoding="UTF-8" standalone="yes"?>
<Relationships xmlns="http://schemas.openxmlformats.org/package/2006/relationships"><Relationship Id="rId1" Type="http://schemas.openxmlformats.org/officeDocument/2006/relationships/image" Target="media/image4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CC95-C0B2-4B54-A187-213EACCF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Jacinda - Brisbane</dc:creator>
  <cp:lastModifiedBy>Lloyd Hutchison</cp:lastModifiedBy>
  <cp:revision>2</cp:revision>
  <cp:lastPrinted>2016-06-14T03:58:00Z</cp:lastPrinted>
  <dcterms:created xsi:type="dcterms:W3CDTF">2016-06-14T04:03:00Z</dcterms:created>
  <dcterms:modified xsi:type="dcterms:W3CDTF">2016-06-14T04:03:00Z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